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2BA" w:rsidRPr="00F22C79" w:rsidRDefault="00F532BA" w:rsidP="009F6A25">
      <w:pPr>
        <w:pStyle w:val="aa"/>
        <w:ind w:leftChars="992" w:left="1984" w:rightChars="991" w:right="1982"/>
        <w:jc w:val="distribute"/>
        <w:rPr>
          <w:rFonts w:hint="eastAsia"/>
        </w:rPr>
      </w:pPr>
      <w:r w:rsidRPr="00F22C79">
        <w:rPr>
          <w:rFonts w:hint="eastAsia"/>
        </w:rPr>
        <w:t>更生医療のご案内</w:t>
      </w:r>
    </w:p>
    <w:p w:rsidR="00F532BA" w:rsidRDefault="00F532BA" w:rsidP="00013CEF">
      <w:pPr>
        <w:pStyle w:val="1"/>
        <w:rPr>
          <w:rFonts w:hint="eastAsia"/>
        </w:rPr>
      </w:pPr>
      <w:r>
        <w:rPr>
          <w:rFonts w:hint="eastAsia"/>
        </w:rPr>
        <w:t>○更生医療とは</w:t>
      </w:r>
    </w:p>
    <w:p w:rsidR="00F532BA" w:rsidRPr="009F6A25" w:rsidRDefault="00F532BA" w:rsidP="00760F3D">
      <w:pPr>
        <w:spacing w:before="0" w:after="0" w:line="360" w:lineRule="exact"/>
        <w:jc w:val="both"/>
        <w:rPr>
          <w:rFonts w:ascii="HG丸ｺﾞｼｯｸM-PRO" w:eastAsia="HG丸ｺﾞｼｯｸM-PRO" w:hAnsi="HG丸ｺﾞｼｯｸM-PRO" w:hint="eastAsia"/>
          <w:sz w:val="24"/>
        </w:rPr>
      </w:pPr>
      <w:r w:rsidRPr="009F6A25">
        <w:rPr>
          <w:rFonts w:ascii="HG丸ｺﾞｼｯｸM-PRO" w:eastAsia="HG丸ｺﾞｼｯｸM-PRO" w:hAnsi="HG丸ｺﾞｼｯｸM-PRO" w:hint="eastAsia"/>
          <w:sz w:val="24"/>
        </w:rPr>
        <w:t xml:space="preserve">　</w:t>
      </w:r>
      <w:r w:rsidR="00F22C79" w:rsidRPr="009F6A25">
        <w:rPr>
          <w:rFonts w:ascii="HG丸ｺﾞｼｯｸM-PRO" w:eastAsia="HG丸ｺﾞｼｯｸM-PRO" w:hAnsi="HG丸ｺﾞｼｯｸM-PRO" w:hint="eastAsia"/>
          <w:sz w:val="24"/>
        </w:rPr>
        <w:t>１８歳以上の身体障害者手帳所持者が、その</w:t>
      </w:r>
      <w:r w:rsidRPr="009F6A25">
        <w:rPr>
          <w:rFonts w:ascii="HG丸ｺﾞｼｯｸM-PRO" w:eastAsia="HG丸ｺﾞｼｯｸM-PRO" w:hAnsi="HG丸ｺﾞｼｯｸM-PRO" w:hint="eastAsia"/>
          <w:sz w:val="24"/>
        </w:rPr>
        <w:t>障害を除去・軽減する手術等の治療</w:t>
      </w:r>
      <w:r w:rsidR="00B34060" w:rsidRPr="009F6A25">
        <w:rPr>
          <w:rFonts w:ascii="HG丸ｺﾞｼｯｸM-PRO" w:eastAsia="HG丸ｺﾞｼｯｸM-PRO" w:hAnsi="HG丸ｺﾞｼｯｸM-PRO" w:hint="eastAsia"/>
          <w:sz w:val="24"/>
        </w:rPr>
        <w:t>を指定</w:t>
      </w:r>
      <w:r w:rsidR="007B2E0F" w:rsidRPr="009F6A25">
        <w:rPr>
          <w:rFonts w:ascii="HG丸ｺﾞｼｯｸM-PRO" w:eastAsia="HG丸ｺﾞｼｯｸM-PRO" w:hAnsi="HG丸ｺﾞｼｯｸM-PRO" w:hint="eastAsia"/>
          <w:sz w:val="24"/>
        </w:rPr>
        <w:t>自立支援</w:t>
      </w:r>
      <w:r w:rsidR="00B34060" w:rsidRPr="009F6A25">
        <w:rPr>
          <w:rFonts w:ascii="HG丸ｺﾞｼｯｸM-PRO" w:eastAsia="HG丸ｺﾞｼｯｸM-PRO" w:hAnsi="HG丸ｺﾞｼｯｸM-PRO" w:hint="eastAsia"/>
          <w:sz w:val="24"/>
        </w:rPr>
        <w:t>医療機関で受ける</w:t>
      </w:r>
      <w:r w:rsidR="00F22C79" w:rsidRPr="009F6A25">
        <w:rPr>
          <w:rFonts w:ascii="HG丸ｺﾞｼｯｸM-PRO" w:eastAsia="HG丸ｺﾞｼｯｸM-PRO" w:hAnsi="HG丸ｺﾞｼｯｸM-PRO" w:hint="eastAsia"/>
          <w:sz w:val="24"/>
        </w:rPr>
        <w:t>場合に、</w:t>
      </w:r>
      <w:r w:rsidRPr="009F6A25">
        <w:rPr>
          <w:rFonts w:ascii="HG丸ｺﾞｼｯｸM-PRO" w:eastAsia="HG丸ｺﾞｼｯｸM-PRO" w:hAnsi="HG丸ｺﾞｼｯｸM-PRO" w:hint="eastAsia"/>
          <w:sz w:val="24"/>
        </w:rPr>
        <w:t>自己負担</w:t>
      </w:r>
      <w:r w:rsidR="00EF51B4" w:rsidRPr="009F6A25">
        <w:rPr>
          <w:rFonts w:ascii="HG丸ｺﾞｼｯｸM-PRO" w:eastAsia="HG丸ｺﾞｼｯｸM-PRO" w:hAnsi="HG丸ｺﾞｼｯｸM-PRO" w:hint="eastAsia"/>
          <w:sz w:val="24"/>
        </w:rPr>
        <w:t>額</w:t>
      </w:r>
      <w:r w:rsidRPr="009F6A25">
        <w:rPr>
          <w:rFonts w:ascii="HG丸ｺﾞｼｯｸM-PRO" w:eastAsia="HG丸ｺﾞｼｯｸM-PRO" w:hAnsi="HG丸ｺﾞｼｯｸM-PRO" w:hint="eastAsia"/>
          <w:sz w:val="24"/>
        </w:rPr>
        <w:t>を</w:t>
      </w:r>
      <w:r w:rsidR="00F22C79" w:rsidRPr="009F6A25">
        <w:rPr>
          <w:rFonts w:ascii="HG丸ｺﾞｼｯｸM-PRO" w:eastAsia="HG丸ｺﾞｼｯｸM-PRO" w:hAnsi="HG丸ｺﾞｼｯｸM-PRO" w:hint="eastAsia"/>
          <w:sz w:val="24"/>
        </w:rPr>
        <w:t>一部</w:t>
      </w:r>
      <w:r w:rsidRPr="009F6A25">
        <w:rPr>
          <w:rFonts w:ascii="HG丸ｺﾞｼｯｸM-PRO" w:eastAsia="HG丸ｺﾞｼｯｸM-PRO" w:hAnsi="HG丸ｺﾞｼｯｸM-PRO" w:hint="eastAsia"/>
          <w:sz w:val="24"/>
        </w:rPr>
        <w:t>公費で負担し、</w:t>
      </w:r>
      <w:r w:rsidR="00957737" w:rsidRPr="009F6A25">
        <w:rPr>
          <w:rFonts w:ascii="HG丸ｺﾞｼｯｸM-PRO" w:eastAsia="HG丸ｺﾞｼｯｸM-PRO" w:hAnsi="HG丸ｺﾞｼｯｸM-PRO" w:hint="eastAsia"/>
          <w:sz w:val="24"/>
        </w:rPr>
        <w:t>医療費</w:t>
      </w:r>
      <w:r w:rsidRPr="009F6A25">
        <w:rPr>
          <w:rFonts w:ascii="HG丸ｺﾞｼｯｸM-PRO" w:eastAsia="HG丸ｺﾞｼｯｸM-PRO" w:hAnsi="HG丸ｺﾞｼｯｸM-PRO" w:hint="eastAsia"/>
          <w:sz w:val="24"/>
        </w:rPr>
        <w:t>の軽減を図るものです。</w:t>
      </w:r>
    </w:p>
    <w:p w:rsidR="00F22C79" w:rsidRPr="009F6A25" w:rsidRDefault="00F22C79" w:rsidP="00760F3D">
      <w:pPr>
        <w:spacing w:before="0" w:after="0" w:line="360" w:lineRule="exact"/>
        <w:jc w:val="both"/>
        <w:rPr>
          <w:rFonts w:ascii="HG丸ｺﾞｼｯｸM-PRO" w:eastAsia="HG丸ｺﾞｼｯｸM-PRO" w:hAnsi="HG丸ｺﾞｼｯｸM-PRO" w:hint="eastAsia"/>
          <w:sz w:val="24"/>
        </w:rPr>
      </w:pPr>
      <w:r w:rsidRPr="009F6A25">
        <w:rPr>
          <w:rFonts w:ascii="HG丸ｺﾞｼｯｸM-PRO" w:eastAsia="HG丸ｺﾞｼｯｸM-PRO" w:hAnsi="HG丸ｺﾞｼｯｸM-PRO" w:hint="eastAsia"/>
          <w:sz w:val="24"/>
        </w:rPr>
        <w:t>（対象となる障害と標準的な治療の例は、裏面「１　医学的意見書」を参照してください。）</w:t>
      </w:r>
    </w:p>
    <w:p w:rsidR="00F532BA" w:rsidRDefault="00F532BA" w:rsidP="009F6A25">
      <w:pPr>
        <w:pStyle w:val="1"/>
        <w:rPr>
          <w:rFonts w:hint="eastAsia"/>
        </w:rPr>
      </w:pPr>
      <w:r>
        <w:rPr>
          <w:rFonts w:hint="eastAsia"/>
        </w:rPr>
        <w:t>○更生医療のメリット</w:t>
      </w:r>
    </w:p>
    <w:p w:rsidR="00F532BA" w:rsidRPr="009F6A25" w:rsidRDefault="00F532BA" w:rsidP="009F6A25">
      <w:pPr>
        <w:spacing w:before="0" w:after="0" w:line="360" w:lineRule="exact"/>
        <w:rPr>
          <w:rFonts w:ascii="HG丸ｺﾞｼｯｸM-PRO" w:eastAsia="HG丸ｺﾞｼｯｸM-PRO" w:hAnsi="HG丸ｺﾞｼｯｸM-PRO" w:hint="eastAsia"/>
          <w:sz w:val="24"/>
        </w:rPr>
      </w:pPr>
      <w:r w:rsidRPr="009F6A25">
        <w:rPr>
          <w:rFonts w:ascii="HG丸ｺﾞｼｯｸM-PRO" w:eastAsia="HG丸ｺﾞｼｯｸM-PRO" w:hAnsi="HG丸ｺﾞｼｯｸM-PRO" w:hint="eastAsia"/>
          <w:sz w:val="24"/>
        </w:rPr>
        <w:t xml:space="preserve">　①医療費の自己負担額が</w:t>
      </w:r>
      <w:r w:rsidRPr="009F6A25">
        <w:rPr>
          <w:rFonts w:ascii="HG丸ｺﾞｼｯｸM-PRO" w:eastAsia="HG丸ｺﾞｼｯｸM-PRO" w:hAnsi="HG丸ｺﾞｼｯｸM-PRO" w:hint="eastAsia"/>
          <w:sz w:val="24"/>
          <w:u w:val="single"/>
        </w:rPr>
        <w:t xml:space="preserve">　３割　から　１割</w:t>
      </w:r>
      <w:r w:rsidR="00957737" w:rsidRPr="009F6A25">
        <w:rPr>
          <w:rFonts w:ascii="HG丸ｺﾞｼｯｸM-PRO" w:eastAsia="HG丸ｺﾞｼｯｸM-PRO" w:hAnsi="HG丸ｺﾞｼｯｸM-PRO" w:hint="eastAsia"/>
          <w:sz w:val="24"/>
          <w:u w:val="single"/>
        </w:rPr>
        <w:t xml:space="preserve">　</w:t>
      </w:r>
      <w:r w:rsidR="00957737" w:rsidRPr="009F6A25">
        <w:rPr>
          <w:rFonts w:ascii="HG丸ｺﾞｼｯｸM-PRO" w:eastAsia="HG丸ｺﾞｼｯｸM-PRO" w:hAnsi="HG丸ｺﾞｼｯｸM-PRO" w:hint="eastAsia"/>
          <w:sz w:val="24"/>
        </w:rPr>
        <w:t>になります</w:t>
      </w:r>
      <w:r w:rsidRPr="009F6A25">
        <w:rPr>
          <w:rFonts w:ascii="HG丸ｺﾞｼｯｸM-PRO" w:eastAsia="HG丸ｺﾞｼｯｸM-PRO" w:hAnsi="HG丸ｺﾞｼｯｸM-PRO" w:hint="eastAsia"/>
          <w:sz w:val="24"/>
        </w:rPr>
        <w:t>。</w:t>
      </w:r>
    </w:p>
    <w:p w:rsidR="00F532BA" w:rsidRPr="009F6A25" w:rsidRDefault="00F532BA" w:rsidP="009F6A25">
      <w:pPr>
        <w:spacing w:before="0" w:after="0" w:line="360" w:lineRule="exact"/>
        <w:rPr>
          <w:rFonts w:ascii="HG丸ｺﾞｼｯｸM-PRO" w:eastAsia="HG丸ｺﾞｼｯｸM-PRO" w:hAnsi="HG丸ｺﾞｼｯｸM-PRO" w:hint="eastAsia"/>
          <w:sz w:val="24"/>
        </w:rPr>
      </w:pPr>
      <w:r w:rsidRPr="009F6A25">
        <w:rPr>
          <w:rFonts w:ascii="HG丸ｺﾞｼｯｸM-PRO" w:eastAsia="HG丸ｺﾞｼｯｸM-PRO" w:hAnsi="HG丸ｺﾞｼｯｸM-PRO" w:hint="eastAsia"/>
          <w:sz w:val="24"/>
        </w:rPr>
        <w:t xml:space="preserve">　②１</w:t>
      </w:r>
      <w:r w:rsidR="00EF51B4" w:rsidRPr="009F6A25">
        <w:rPr>
          <w:rFonts w:ascii="HG丸ｺﾞｼｯｸM-PRO" w:eastAsia="HG丸ｺﾞｼｯｸM-PRO" w:hAnsi="HG丸ｺﾞｼｯｸM-PRO" w:hint="eastAsia"/>
          <w:sz w:val="24"/>
        </w:rPr>
        <w:t>か</w:t>
      </w:r>
      <w:r w:rsidRPr="009F6A25">
        <w:rPr>
          <w:rFonts w:ascii="HG丸ｺﾞｼｯｸM-PRO" w:eastAsia="HG丸ｺﾞｼｯｸM-PRO" w:hAnsi="HG丸ｺﾞｼｯｸM-PRO" w:hint="eastAsia"/>
          <w:sz w:val="24"/>
        </w:rPr>
        <w:t>月の</w:t>
      </w:r>
      <w:r w:rsidR="00957737" w:rsidRPr="009F6A25">
        <w:rPr>
          <w:rFonts w:ascii="HG丸ｺﾞｼｯｸM-PRO" w:eastAsia="HG丸ｺﾞｼｯｸM-PRO" w:hAnsi="HG丸ｺﾞｼｯｸM-PRO" w:hint="eastAsia"/>
          <w:sz w:val="24"/>
        </w:rPr>
        <w:t>自己</w:t>
      </w:r>
      <w:r w:rsidRPr="009F6A25">
        <w:rPr>
          <w:rFonts w:ascii="HG丸ｺﾞｼｯｸM-PRO" w:eastAsia="HG丸ｺﾞｼｯｸM-PRO" w:hAnsi="HG丸ｺﾞｼｯｸM-PRO" w:hint="eastAsia"/>
          <w:sz w:val="24"/>
        </w:rPr>
        <w:t>負担上限額が以下の表のとおり設定されます。</w:t>
      </w:r>
    </w:p>
    <w:tbl>
      <w:tblPr>
        <w:tblW w:w="10579" w:type="dxa"/>
        <w:tblLayout w:type="fixed"/>
        <w:tblCellMar>
          <w:left w:w="0" w:type="dxa"/>
          <w:right w:w="0" w:type="dxa"/>
        </w:tblCellMar>
        <w:tblLook w:val="04A0" w:firstRow="1" w:lastRow="0" w:firstColumn="1" w:lastColumn="0" w:noHBand="0" w:noVBand="1"/>
      </w:tblPr>
      <w:tblGrid>
        <w:gridCol w:w="4484"/>
        <w:gridCol w:w="1559"/>
        <w:gridCol w:w="2268"/>
        <w:gridCol w:w="2268"/>
      </w:tblGrid>
      <w:tr w:rsidR="00F532BA" w:rsidRPr="00701A2F" w:rsidTr="00E64AA6">
        <w:trPr>
          <w:trHeight w:val="320"/>
        </w:trPr>
        <w:tc>
          <w:tcPr>
            <w:tcW w:w="44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89" w:type="dxa"/>
              <w:bottom w:w="0" w:type="dxa"/>
              <w:right w:w="89" w:type="dxa"/>
            </w:tcMar>
            <w:vAlign w:val="center"/>
          </w:tcPr>
          <w:p w:rsidR="00F532BA" w:rsidRPr="009F6A25" w:rsidRDefault="00F532BA" w:rsidP="009F6A25">
            <w:pPr>
              <w:spacing w:before="0" w:after="0" w:line="320" w:lineRule="exact"/>
              <w:jc w:val="center"/>
              <w:rPr>
                <w:rFonts w:ascii="ＭＳ ゴシック" w:eastAsia="ＭＳ ゴシック" w:hAnsi="ＭＳ ゴシック"/>
                <w:sz w:val="21"/>
              </w:rPr>
            </w:pPr>
            <w:r w:rsidRPr="009F6A25">
              <w:rPr>
                <w:rFonts w:ascii="ＭＳ ゴシック" w:eastAsia="ＭＳ ゴシック" w:hAnsi="ＭＳ ゴシック" w:hint="eastAsia"/>
                <w:sz w:val="21"/>
              </w:rPr>
              <w:t>所得区分</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89" w:type="dxa"/>
              <w:bottom w:w="0" w:type="dxa"/>
              <w:right w:w="89" w:type="dxa"/>
            </w:tcMar>
            <w:vAlign w:val="center"/>
          </w:tcPr>
          <w:p w:rsidR="00F532BA" w:rsidRPr="009F6A25" w:rsidRDefault="00F532BA" w:rsidP="009F6A25">
            <w:pPr>
              <w:spacing w:before="0" w:after="0" w:line="320" w:lineRule="exact"/>
              <w:jc w:val="center"/>
              <w:rPr>
                <w:rFonts w:ascii="ＭＳ ゴシック" w:eastAsia="ＭＳ ゴシック" w:hAnsi="ＭＳ ゴシック"/>
                <w:sz w:val="21"/>
              </w:rPr>
            </w:pPr>
            <w:r w:rsidRPr="009F6A25">
              <w:rPr>
                <w:rFonts w:ascii="ＭＳ ゴシック" w:eastAsia="ＭＳ ゴシック" w:hAnsi="ＭＳ ゴシック" w:hint="eastAsia"/>
                <w:sz w:val="21"/>
              </w:rPr>
              <w:t>自己負担割合</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9" w:type="dxa"/>
              <w:bottom w:w="0" w:type="dxa"/>
              <w:right w:w="89" w:type="dxa"/>
            </w:tcMar>
          </w:tcPr>
          <w:p w:rsidR="00F532BA" w:rsidRPr="009F6A25" w:rsidRDefault="00F532BA" w:rsidP="009F6A25">
            <w:pPr>
              <w:spacing w:before="0" w:after="0" w:line="320" w:lineRule="exact"/>
              <w:jc w:val="center"/>
              <w:rPr>
                <w:rFonts w:ascii="ＭＳ ゴシック" w:eastAsia="ＭＳ ゴシック" w:hAnsi="ＭＳ ゴシック"/>
                <w:sz w:val="21"/>
              </w:rPr>
            </w:pPr>
            <w:r w:rsidRPr="009F6A25">
              <w:rPr>
                <w:rFonts w:ascii="ＭＳ ゴシック" w:eastAsia="ＭＳ ゴシック" w:hAnsi="ＭＳ ゴシック" w:hint="eastAsia"/>
                <w:sz w:val="21"/>
              </w:rPr>
              <w:t>１か月の自己負担上限額</w:t>
            </w:r>
          </w:p>
        </w:tc>
      </w:tr>
      <w:tr w:rsidR="00F532BA" w:rsidRPr="00701A2F" w:rsidTr="00E64AA6">
        <w:trPr>
          <w:trHeight w:val="625"/>
        </w:trPr>
        <w:tc>
          <w:tcPr>
            <w:tcW w:w="44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532BA" w:rsidRPr="009F6A25" w:rsidRDefault="00F532BA" w:rsidP="009F6A25">
            <w:pPr>
              <w:spacing w:before="0" w:after="0" w:line="320" w:lineRule="exact"/>
              <w:jc w:val="center"/>
              <w:rPr>
                <w:rFonts w:ascii="ＭＳ ゴシック" w:eastAsia="ＭＳ ゴシック" w:hAnsi="ＭＳ ゴシック"/>
                <w:sz w:val="21"/>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532BA" w:rsidRPr="009F6A25" w:rsidRDefault="00F532BA" w:rsidP="009F6A25">
            <w:pPr>
              <w:spacing w:before="0" w:after="0" w:line="320" w:lineRule="exact"/>
              <w:jc w:val="center"/>
              <w:rPr>
                <w:rFonts w:ascii="ＭＳ ゴシック" w:eastAsia="ＭＳ ゴシック" w:hAnsi="ＭＳ ゴシック"/>
                <w:sz w:val="21"/>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89" w:type="dxa"/>
              <w:bottom w:w="0" w:type="dxa"/>
              <w:right w:w="89" w:type="dxa"/>
            </w:tcMar>
          </w:tcPr>
          <w:p w:rsidR="00F532BA" w:rsidRPr="009F6A25" w:rsidRDefault="00F532BA" w:rsidP="009F6A25">
            <w:pPr>
              <w:spacing w:before="0" w:after="0" w:line="320" w:lineRule="exact"/>
              <w:jc w:val="center"/>
              <w:rPr>
                <w:rFonts w:ascii="ＭＳ ゴシック" w:eastAsia="ＭＳ ゴシック" w:hAnsi="ＭＳ ゴシック" w:hint="eastAsia"/>
                <w:sz w:val="21"/>
              </w:rPr>
            </w:pPr>
            <w:r w:rsidRPr="009F6A25">
              <w:rPr>
                <w:rFonts w:ascii="ＭＳ ゴシック" w:eastAsia="ＭＳ ゴシック" w:hAnsi="ＭＳ ゴシック" w:hint="eastAsia"/>
                <w:sz w:val="21"/>
              </w:rPr>
              <w:t>「重度かつ継続」</w:t>
            </w:r>
            <w:r w:rsidR="00EF51B4" w:rsidRPr="009F6A25">
              <w:rPr>
                <w:rFonts w:ascii="ＭＳ ゴシック" w:eastAsia="ＭＳ ゴシック" w:hAnsi="ＭＳ ゴシック" w:hint="eastAsia"/>
                <w:sz w:val="21"/>
              </w:rPr>
              <w:t>に</w:t>
            </w:r>
          </w:p>
          <w:p w:rsidR="00F532BA" w:rsidRPr="009F6A25" w:rsidRDefault="00F532BA" w:rsidP="009F6A25">
            <w:pPr>
              <w:spacing w:before="0" w:after="0" w:line="320" w:lineRule="exact"/>
              <w:jc w:val="center"/>
              <w:rPr>
                <w:rFonts w:ascii="ＭＳ ゴシック" w:eastAsia="ＭＳ ゴシック" w:hAnsi="ＭＳ ゴシック"/>
                <w:b/>
                <w:sz w:val="21"/>
              </w:rPr>
            </w:pPr>
            <w:r w:rsidRPr="009F6A25">
              <w:rPr>
                <w:rFonts w:ascii="ＭＳ ゴシック" w:eastAsia="ＭＳ ゴシック" w:hAnsi="ＭＳ ゴシック" w:hint="eastAsia"/>
                <w:b/>
                <w:sz w:val="21"/>
              </w:rPr>
              <w:t>該当しない</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89" w:type="dxa"/>
              <w:bottom w:w="0" w:type="dxa"/>
              <w:right w:w="89" w:type="dxa"/>
            </w:tcMar>
          </w:tcPr>
          <w:p w:rsidR="009F6A25" w:rsidRDefault="00F532BA" w:rsidP="009F6A25">
            <w:pPr>
              <w:spacing w:before="0" w:after="0" w:line="320" w:lineRule="exact"/>
              <w:jc w:val="center"/>
              <w:rPr>
                <w:rFonts w:ascii="ＭＳ ゴシック" w:eastAsia="ＭＳ ゴシック" w:hAnsi="ＭＳ ゴシック"/>
                <w:sz w:val="21"/>
              </w:rPr>
            </w:pPr>
            <w:r w:rsidRPr="009F6A25">
              <w:rPr>
                <w:rFonts w:ascii="ＭＳ ゴシック" w:eastAsia="ＭＳ ゴシック" w:hAnsi="ＭＳ ゴシック" w:hint="eastAsia"/>
                <w:sz w:val="21"/>
              </w:rPr>
              <w:t>「重度かつ継続」に</w:t>
            </w:r>
          </w:p>
          <w:p w:rsidR="00F532BA" w:rsidRPr="009F6A25" w:rsidRDefault="00F532BA" w:rsidP="009F6A25">
            <w:pPr>
              <w:spacing w:before="0" w:after="0" w:line="320" w:lineRule="exact"/>
              <w:jc w:val="center"/>
              <w:rPr>
                <w:rFonts w:ascii="ＭＳ ゴシック" w:eastAsia="ＭＳ ゴシック" w:hAnsi="ＭＳ ゴシック"/>
                <w:sz w:val="21"/>
              </w:rPr>
            </w:pPr>
            <w:r w:rsidRPr="009F6A25">
              <w:rPr>
                <w:rFonts w:ascii="ＭＳ ゴシック" w:eastAsia="ＭＳ ゴシック" w:hAnsi="ＭＳ ゴシック" w:hint="eastAsia"/>
                <w:b/>
                <w:sz w:val="21"/>
              </w:rPr>
              <w:t>該当する</w:t>
            </w:r>
          </w:p>
        </w:tc>
      </w:tr>
      <w:tr w:rsidR="009F6A25" w:rsidRPr="00701A2F" w:rsidTr="00E64AA6">
        <w:trPr>
          <w:trHeight w:val="590"/>
        </w:trPr>
        <w:tc>
          <w:tcPr>
            <w:tcW w:w="4484"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9F6A25" w:rsidRPr="009F6A25" w:rsidRDefault="009F6A25" w:rsidP="00760F3D">
            <w:pPr>
              <w:spacing w:before="0" w:after="0" w:line="360" w:lineRule="exact"/>
              <w:jc w:val="both"/>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生活保護世帯</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9F6A25" w:rsidRPr="009F6A25" w:rsidRDefault="009F6A25" w:rsidP="00760F3D">
            <w:pPr>
              <w:spacing w:before="0" w:after="0" w:line="360" w:lineRule="exact"/>
              <w:jc w:val="center"/>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0割</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9F6A25" w:rsidRPr="009F6A25" w:rsidRDefault="009F6A25" w:rsidP="00760F3D">
            <w:pPr>
              <w:spacing w:before="0" w:after="0" w:line="360" w:lineRule="exact"/>
              <w:ind w:rightChars="165" w:right="33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０</w:t>
            </w:r>
            <w:r w:rsidRPr="009F6A25">
              <w:rPr>
                <w:rFonts w:ascii="HG丸ｺﾞｼｯｸM-PRO" w:eastAsia="HG丸ｺﾞｼｯｸM-PRO" w:hAnsi="HG丸ｺﾞｼｯｸM-PRO" w:hint="eastAsia"/>
                <w:sz w:val="24"/>
              </w:rPr>
              <w:t>円</w:t>
            </w:r>
          </w:p>
        </w:tc>
      </w:tr>
      <w:tr w:rsidR="009F6A25" w:rsidRPr="00701A2F" w:rsidTr="00E64AA6">
        <w:trPr>
          <w:trHeight w:val="465"/>
        </w:trPr>
        <w:tc>
          <w:tcPr>
            <w:tcW w:w="4484"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9F6A25" w:rsidRPr="009F6A25" w:rsidRDefault="009F6A25" w:rsidP="00760F3D">
            <w:pPr>
              <w:spacing w:before="0" w:after="0" w:line="360" w:lineRule="exact"/>
              <w:jc w:val="both"/>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 xml:space="preserve">市町村民税非課税世帯　（低所得層１） </w:t>
            </w:r>
          </w:p>
          <w:p w:rsidR="009F6A25" w:rsidRPr="009F6A25" w:rsidRDefault="009F6A25" w:rsidP="00760F3D">
            <w:pPr>
              <w:spacing w:before="0" w:after="0" w:line="360" w:lineRule="exact"/>
              <w:jc w:val="both"/>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 xml:space="preserve">　本人収入額　年80万円以下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9F6A25" w:rsidRPr="009F6A25" w:rsidRDefault="009F6A25" w:rsidP="00760F3D">
            <w:pPr>
              <w:spacing w:before="0" w:after="0" w:line="360" w:lineRule="exact"/>
              <w:jc w:val="center"/>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1割</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9F6A25" w:rsidRPr="009F6A25" w:rsidRDefault="009F6A25" w:rsidP="00760F3D">
            <w:pPr>
              <w:spacing w:before="0" w:after="0" w:line="360" w:lineRule="exact"/>
              <w:ind w:rightChars="165" w:right="33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Pr="009F6A2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５００</w:t>
            </w:r>
            <w:r w:rsidRPr="009F6A25">
              <w:rPr>
                <w:rFonts w:ascii="HG丸ｺﾞｼｯｸM-PRO" w:eastAsia="HG丸ｺﾞｼｯｸM-PRO" w:hAnsi="HG丸ｺﾞｼｯｸM-PRO" w:hint="eastAsia"/>
                <w:sz w:val="24"/>
              </w:rPr>
              <w:t>円</w:t>
            </w:r>
          </w:p>
        </w:tc>
      </w:tr>
      <w:tr w:rsidR="009F6A25" w:rsidRPr="00701A2F" w:rsidTr="00E64AA6">
        <w:trPr>
          <w:trHeight w:val="465"/>
        </w:trPr>
        <w:tc>
          <w:tcPr>
            <w:tcW w:w="4484"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9F6A25" w:rsidRPr="009F6A25" w:rsidRDefault="009F6A25" w:rsidP="00760F3D">
            <w:pPr>
              <w:spacing w:before="0" w:after="0" w:line="360" w:lineRule="exact"/>
              <w:jc w:val="both"/>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市町村民税非課税世帯　（低所得層２）</w:t>
            </w:r>
          </w:p>
          <w:p w:rsidR="009F6A25" w:rsidRPr="009F6A25" w:rsidRDefault="009F6A25" w:rsidP="00760F3D">
            <w:pPr>
              <w:spacing w:before="0" w:after="0" w:line="360" w:lineRule="exact"/>
              <w:jc w:val="both"/>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 xml:space="preserve">　本人収入額　年80万円超 </w:t>
            </w:r>
          </w:p>
        </w:tc>
        <w:tc>
          <w:tcPr>
            <w:tcW w:w="1559" w:type="dxa"/>
            <w:vMerge/>
            <w:tcBorders>
              <w:top w:val="single" w:sz="8" w:space="0" w:color="000000"/>
              <w:left w:val="single" w:sz="8" w:space="0" w:color="000000"/>
              <w:bottom w:val="single" w:sz="8" w:space="0" w:color="000000"/>
              <w:right w:val="single" w:sz="8" w:space="0" w:color="000000"/>
            </w:tcBorders>
            <w:vAlign w:val="center"/>
          </w:tcPr>
          <w:p w:rsidR="009F6A25" w:rsidRPr="009F6A25" w:rsidRDefault="009F6A25" w:rsidP="00760F3D">
            <w:pPr>
              <w:spacing w:before="0" w:after="0" w:line="360" w:lineRule="exact"/>
              <w:jc w:val="center"/>
              <w:rPr>
                <w:rFonts w:ascii="HG丸ｺﾞｼｯｸM-PRO" w:eastAsia="HG丸ｺﾞｼｯｸM-PRO" w:hAnsi="HG丸ｺﾞｼｯｸM-PRO"/>
                <w:sz w:val="24"/>
              </w:rPr>
            </w:pP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9F6A25" w:rsidRPr="009F6A25" w:rsidRDefault="009F6A25" w:rsidP="00760F3D">
            <w:pPr>
              <w:spacing w:before="0" w:after="0" w:line="360" w:lineRule="exact"/>
              <w:ind w:rightChars="165" w:right="33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r w:rsidRPr="009F6A2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０００</w:t>
            </w:r>
            <w:r w:rsidRPr="009F6A25">
              <w:rPr>
                <w:rFonts w:ascii="HG丸ｺﾞｼｯｸM-PRO" w:eastAsia="HG丸ｺﾞｼｯｸM-PRO" w:hAnsi="HG丸ｺﾞｼｯｸM-PRO" w:hint="eastAsia"/>
                <w:sz w:val="24"/>
              </w:rPr>
              <w:t>円</w:t>
            </w:r>
          </w:p>
        </w:tc>
      </w:tr>
      <w:tr w:rsidR="00F532BA" w:rsidRPr="00701A2F" w:rsidTr="00E64AA6">
        <w:trPr>
          <w:trHeight w:val="465"/>
        </w:trPr>
        <w:tc>
          <w:tcPr>
            <w:tcW w:w="4484"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F532BA" w:rsidRPr="009F6A25" w:rsidRDefault="00F532BA" w:rsidP="00760F3D">
            <w:pPr>
              <w:spacing w:before="0" w:after="0" w:line="360" w:lineRule="exact"/>
              <w:jc w:val="both"/>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市町村民税　　　　　  （</w:t>
            </w:r>
            <w:r w:rsidRPr="00E64AA6">
              <w:rPr>
                <w:rFonts w:ascii="HG丸ｺﾞｼｯｸM-PRO" w:eastAsia="HG丸ｺﾞｼｯｸM-PRO" w:hAnsi="HG丸ｺﾞｼｯｸM-PRO" w:hint="eastAsia"/>
                <w:spacing w:val="37"/>
                <w:sz w:val="24"/>
                <w:fitText w:val="1200" w:id="-1567981311"/>
              </w:rPr>
              <w:t>中間層</w:t>
            </w:r>
            <w:r w:rsidRPr="00E64AA6">
              <w:rPr>
                <w:rFonts w:ascii="HG丸ｺﾞｼｯｸM-PRO" w:eastAsia="HG丸ｺﾞｼｯｸM-PRO" w:hAnsi="HG丸ｺﾞｼｯｸM-PRO" w:hint="eastAsia"/>
                <w:spacing w:val="2"/>
                <w:sz w:val="24"/>
                <w:fitText w:val="1200" w:id="-1567981311"/>
              </w:rPr>
              <w:t>1</w:t>
            </w:r>
            <w:r w:rsidRPr="009F6A25">
              <w:rPr>
                <w:rFonts w:ascii="HG丸ｺﾞｼｯｸM-PRO" w:eastAsia="HG丸ｺﾞｼｯｸM-PRO" w:hAnsi="HG丸ｺﾞｼｯｸM-PRO" w:hint="eastAsia"/>
                <w:sz w:val="24"/>
              </w:rPr>
              <w:t xml:space="preserve">） </w:t>
            </w:r>
          </w:p>
          <w:p w:rsidR="00F532BA" w:rsidRPr="009F6A25" w:rsidRDefault="00F532BA" w:rsidP="00760F3D">
            <w:pPr>
              <w:spacing w:before="0" w:after="0" w:line="360" w:lineRule="exact"/>
              <w:jc w:val="both"/>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 xml:space="preserve">　所得割3万3千円未満 </w:t>
            </w:r>
          </w:p>
        </w:tc>
        <w:tc>
          <w:tcPr>
            <w:tcW w:w="1559" w:type="dxa"/>
            <w:vMerge/>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rsidR="00F532BA" w:rsidRPr="009F6A25" w:rsidRDefault="00F532BA" w:rsidP="00760F3D">
            <w:pPr>
              <w:spacing w:before="0" w:after="0" w:line="360" w:lineRule="exact"/>
              <w:jc w:val="center"/>
              <w:rPr>
                <w:rFonts w:ascii="HG丸ｺﾞｼｯｸM-PRO" w:eastAsia="HG丸ｺﾞｼｯｸM-PRO" w:hAnsi="HG丸ｺﾞｼｯｸM-PRO"/>
                <w:sz w:val="24"/>
              </w:rPr>
            </w:pPr>
          </w:p>
        </w:tc>
        <w:tc>
          <w:tcPr>
            <w:tcW w:w="2268" w:type="dxa"/>
            <w:vMerge w:val="restart"/>
            <w:tcBorders>
              <w:top w:val="single" w:sz="8" w:space="0" w:color="000000"/>
              <w:left w:val="single" w:sz="8" w:space="0" w:color="000000"/>
              <w:right w:val="single" w:sz="8" w:space="0" w:color="000000"/>
            </w:tcBorders>
            <w:shd w:val="clear" w:color="auto" w:fill="auto"/>
            <w:tcMar>
              <w:top w:w="15" w:type="dxa"/>
              <w:left w:w="89" w:type="dxa"/>
              <w:bottom w:w="0" w:type="dxa"/>
              <w:right w:w="89" w:type="dxa"/>
            </w:tcMar>
            <w:vAlign w:val="center"/>
          </w:tcPr>
          <w:p w:rsidR="00F532BA" w:rsidRPr="009F6A25" w:rsidRDefault="00F532BA" w:rsidP="00760F3D">
            <w:pPr>
              <w:spacing w:before="0" w:after="0" w:line="360" w:lineRule="exact"/>
              <w:jc w:val="both"/>
              <w:rPr>
                <w:rFonts w:ascii="HG丸ｺﾞｼｯｸM-PRO" w:eastAsia="HG丸ｺﾞｼｯｸM-PRO" w:hAnsi="HG丸ｺﾞｼｯｸM-PRO" w:hint="eastAsia"/>
                <w:sz w:val="24"/>
              </w:rPr>
            </w:pPr>
            <w:r w:rsidRPr="009F6A25">
              <w:rPr>
                <w:rFonts w:ascii="HG丸ｺﾞｼｯｸM-PRO" w:eastAsia="HG丸ｺﾞｼｯｸM-PRO" w:hAnsi="HG丸ｺﾞｼｯｸM-PRO" w:hint="eastAsia"/>
                <w:sz w:val="24"/>
              </w:rPr>
              <w:t>医療保険の</w:t>
            </w:r>
          </w:p>
          <w:p w:rsidR="00F532BA" w:rsidRPr="009F6A25" w:rsidRDefault="00F532BA" w:rsidP="00760F3D">
            <w:pPr>
              <w:spacing w:before="0" w:after="0" w:line="360" w:lineRule="exact"/>
              <w:jc w:val="both"/>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自己負担限度額</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F532BA" w:rsidRPr="009F6A25" w:rsidRDefault="009F6A25" w:rsidP="00760F3D">
            <w:pPr>
              <w:spacing w:before="0" w:after="0" w:line="360" w:lineRule="exact"/>
              <w:ind w:rightChars="165" w:right="33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r w:rsidR="00F532BA" w:rsidRPr="009F6A2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０００</w:t>
            </w:r>
            <w:r w:rsidR="00F532BA" w:rsidRPr="009F6A25">
              <w:rPr>
                <w:rFonts w:ascii="HG丸ｺﾞｼｯｸM-PRO" w:eastAsia="HG丸ｺﾞｼｯｸM-PRO" w:hAnsi="HG丸ｺﾞｼｯｸM-PRO" w:hint="eastAsia"/>
                <w:sz w:val="24"/>
              </w:rPr>
              <w:t>円</w:t>
            </w:r>
          </w:p>
        </w:tc>
      </w:tr>
      <w:tr w:rsidR="00F532BA" w:rsidRPr="00701A2F" w:rsidTr="00E64AA6">
        <w:trPr>
          <w:trHeight w:val="465"/>
        </w:trPr>
        <w:tc>
          <w:tcPr>
            <w:tcW w:w="4484"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F532BA" w:rsidRPr="009F6A25" w:rsidRDefault="00F532BA" w:rsidP="00760F3D">
            <w:pPr>
              <w:spacing w:before="0" w:after="0" w:line="360" w:lineRule="exact"/>
              <w:jc w:val="both"/>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市町村民税    　      （</w:t>
            </w:r>
            <w:r w:rsidRPr="00E64AA6">
              <w:rPr>
                <w:rFonts w:ascii="HG丸ｺﾞｼｯｸM-PRO" w:eastAsia="HG丸ｺﾞｼｯｸM-PRO" w:hAnsi="HG丸ｺﾞｼｯｸM-PRO" w:hint="eastAsia"/>
                <w:spacing w:val="37"/>
                <w:sz w:val="24"/>
                <w:fitText w:val="1200" w:id="-1567981312"/>
              </w:rPr>
              <w:t>中間層</w:t>
            </w:r>
            <w:r w:rsidRPr="00E64AA6">
              <w:rPr>
                <w:rFonts w:ascii="HG丸ｺﾞｼｯｸM-PRO" w:eastAsia="HG丸ｺﾞｼｯｸM-PRO" w:hAnsi="HG丸ｺﾞｼｯｸM-PRO" w:hint="eastAsia"/>
                <w:spacing w:val="2"/>
                <w:sz w:val="24"/>
                <w:fitText w:val="1200" w:id="-1567981312"/>
              </w:rPr>
              <w:t>2</w:t>
            </w:r>
            <w:r w:rsidRPr="009F6A25">
              <w:rPr>
                <w:rFonts w:ascii="HG丸ｺﾞｼｯｸM-PRO" w:eastAsia="HG丸ｺﾞｼｯｸM-PRO" w:hAnsi="HG丸ｺﾞｼｯｸM-PRO" w:hint="eastAsia"/>
                <w:sz w:val="24"/>
              </w:rPr>
              <w:t xml:space="preserve">） </w:t>
            </w:r>
          </w:p>
          <w:p w:rsidR="00F532BA" w:rsidRPr="009F6A25" w:rsidRDefault="00F532BA" w:rsidP="00760F3D">
            <w:pPr>
              <w:spacing w:before="0" w:after="0" w:line="360" w:lineRule="exact"/>
              <w:jc w:val="both"/>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 xml:space="preserve">　所得割23万5千円未満 </w:t>
            </w:r>
          </w:p>
        </w:tc>
        <w:tc>
          <w:tcPr>
            <w:tcW w:w="1559" w:type="dxa"/>
            <w:vMerge/>
            <w:tcBorders>
              <w:top w:val="single" w:sz="8" w:space="0" w:color="000000"/>
              <w:left w:val="single" w:sz="8" w:space="0" w:color="000000"/>
              <w:bottom w:val="single" w:sz="8" w:space="0" w:color="000000"/>
              <w:right w:val="single" w:sz="8" w:space="0" w:color="000000"/>
            </w:tcBorders>
            <w:vAlign w:val="center"/>
          </w:tcPr>
          <w:p w:rsidR="00F532BA" w:rsidRPr="009F6A25" w:rsidRDefault="00F532BA" w:rsidP="00760F3D">
            <w:pPr>
              <w:spacing w:before="0" w:after="0" w:line="360" w:lineRule="exact"/>
              <w:jc w:val="center"/>
              <w:rPr>
                <w:rFonts w:ascii="HG丸ｺﾞｼｯｸM-PRO" w:eastAsia="HG丸ｺﾞｼｯｸM-PRO" w:hAnsi="HG丸ｺﾞｼｯｸM-PRO"/>
                <w:sz w:val="24"/>
              </w:rPr>
            </w:pPr>
          </w:p>
        </w:tc>
        <w:tc>
          <w:tcPr>
            <w:tcW w:w="2268" w:type="dxa"/>
            <w:vMerge/>
            <w:tcBorders>
              <w:left w:val="single" w:sz="8" w:space="0" w:color="000000"/>
              <w:bottom w:val="single" w:sz="8" w:space="0" w:color="000000"/>
              <w:right w:val="single" w:sz="8" w:space="0" w:color="000000"/>
            </w:tcBorders>
            <w:vAlign w:val="center"/>
          </w:tcPr>
          <w:p w:rsidR="00F532BA" w:rsidRPr="009F6A25" w:rsidRDefault="00F532BA" w:rsidP="00760F3D">
            <w:pPr>
              <w:spacing w:before="0" w:after="0" w:line="360" w:lineRule="exact"/>
              <w:jc w:val="both"/>
              <w:rPr>
                <w:rFonts w:ascii="HG丸ｺﾞｼｯｸM-PRO" w:eastAsia="HG丸ｺﾞｼｯｸM-PRO" w:hAnsi="HG丸ｺﾞｼｯｸM-PRO"/>
                <w:sz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F532BA" w:rsidRPr="009F6A25" w:rsidRDefault="009F6A25" w:rsidP="00760F3D">
            <w:pPr>
              <w:spacing w:before="0" w:after="0" w:line="360" w:lineRule="exact"/>
              <w:ind w:rightChars="165" w:right="33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１０</w:t>
            </w:r>
            <w:r w:rsidR="00F532BA" w:rsidRPr="009F6A2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０００</w:t>
            </w:r>
            <w:r w:rsidR="00F532BA" w:rsidRPr="009F6A25">
              <w:rPr>
                <w:rFonts w:ascii="HG丸ｺﾞｼｯｸM-PRO" w:eastAsia="HG丸ｺﾞｼｯｸM-PRO" w:hAnsi="HG丸ｺﾞｼｯｸM-PRO" w:hint="eastAsia"/>
                <w:sz w:val="24"/>
              </w:rPr>
              <w:t>円</w:t>
            </w:r>
          </w:p>
        </w:tc>
      </w:tr>
      <w:tr w:rsidR="00F532BA" w:rsidRPr="00701A2F" w:rsidTr="00E64AA6">
        <w:trPr>
          <w:trHeight w:val="700"/>
        </w:trPr>
        <w:tc>
          <w:tcPr>
            <w:tcW w:w="4484"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F532BA" w:rsidRPr="009F6A25" w:rsidRDefault="00F532BA" w:rsidP="00760F3D">
            <w:pPr>
              <w:spacing w:before="0" w:after="0" w:line="360" w:lineRule="exact"/>
              <w:jc w:val="both"/>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 xml:space="preserve">市町村民税    　　　 </w:t>
            </w:r>
            <w:r w:rsidR="00E64AA6">
              <w:rPr>
                <w:rFonts w:ascii="HG丸ｺﾞｼｯｸM-PRO" w:eastAsia="HG丸ｺﾞｼｯｸM-PRO" w:hAnsi="HG丸ｺﾞｼｯｸM-PRO"/>
                <w:sz w:val="24"/>
              </w:rPr>
              <w:t xml:space="preserve"> </w:t>
            </w:r>
            <w:r w:rsidRPr="009F6A25">
              <w:rPr>
                <w:rFonts w:ascii="HG丸ｺﾞｼｯｸM-PRO" w:eastAsia="HG丸ｺﾞｼｯｸM-PRO" w:hAnsi="HG丸ｺﾞｼｯｸM-PRO" w:hint="eastAsia"/>
                <w:sz w:val="24"/>
              </w:rPr>
              <w:t>（</w:t>
            </w:r>
            <w:r w:rsidRPr="00E64AA6">
              <w:rPr>
                <w:rFonts w:ascii="HG丸ｺﾞｼｯｸM-PRO" w:eastAsia="HG丸ｺﾞｼｯｸM-PRO" w:hAnsi="HG丸ｺﾞｼｯｸM-PRO" w:hint="eastAsia"/>
                <w:w w:val="88"/>
                <w:sz w:val="24"/>
                <w:fitText w:val="1274" w:id="-1567981053"/>
              </w:rPr>
              <w:t>一定所得以</w:t>
            </w:r>
            <w:r w:rsidRPr="00E64AA6">
              <w:rPr>
                <w:rFonts w:ascii="HG丸ｺﾞｼｯｸM-PRO" w:eastAsia="HG丸ｺﾞｼｯｸM-PRO" w:hAnsi="HG丸ｺﾞｼｯｸM-PRO" w:hint="eastAsia"/>
                <w:spacing w:val="6"/>
                <w:w w:val="88"/>
                <w:sz w:val="24"/>
                <w:fitText w:val="1274" w:id="-1567981053"/>
              </w:rPr>
              <w:t>上</w:t>
            </w:r>
            <w:r w:rsidRPr="009F6A25">
              <w:rPr>
                <w:rFonts w:ascii="HG丸ｺﾞｼｯｸM-PRO" w:eastAsia="HG丸ｺﾞｼｯｸM-PRO" w:hAnsi="HG丸ｺﾞｼｯｸM-PRO" w:hint="eastAsia"/>
                <w:sz w:val="24"/>
              </w:rPr>
              <w:t>）</w:t>
            </w:r>
          </w:p>
          <w:p w:rsidR="00F532BA" w:rsidRPr="009F6A25" w:rsidRDefault="00F532BA" w:rsidP="00760F3D">
            <w:pPr>
              <w:spacing w:before="0" w:after="0" w:line="360" w:lineRule="exact"/>
              <w:jc w:val="both"/>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 xml:space="preserve">　所得割23万5千円以上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F532BA" w:rsidRPr="009F6A25" w:rsidRDefault="00F532BA" w:rsidP="00760F3D">
            <w:pPr>
              <w:spacing w:before="0" w:after="0" w:line="360" w:lineRule="exact"/>
              <w:jc w:val="center"/>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（右記）</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F532BA" w:rsidRPr="009F6A25" w:rsidRDefault="009D2212" w:rsidP="00760F3D">
            <w:pPr>
              <w:spacing w:before="0" w:after="0" w:line="360" w:lineRule="exact"/>
              <w:jc w:val="both"/>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更生</w:t>
            </w:r>
            <w:r w:rsidR="00F532BA" w:rsidRPr="009D2212">
              <w:rPr>
                <w:rFonts w:ascii="HG丸ｺﾞｼｯｸM-PRO" w:eastAsia="HG丸ｺﾞｼｯｸM-PRO" w:hAnsi="HG丸ｺﾞｼｯｸM-PRO" w:hint="eastAsia"/>
                <w:sz w:val="24"/>
              </w:rPr>
              <w:t>医療</w:t>
            </w:r>
            <w:r>
              <w:rPr>
                <w:rFonts w:ascii="HG丸ｺﾞｼｯｸM-PRO" w:eastAsia="HG丸ｺﾞｼｯｸM-PRO" w:hAnsi="HG丸ｺﾞｼｯｸM-PRO" w:hint="eastAsia"/>
                <w:sz w:val="24"/>
              </w:rPr>
              <w:t>非該当</w:t>
            </w:r>
          </w:p>
          <w:p w:rsidR="00F532BA" w:rsidRPr="009F6A25" w:rsidRDefault="00F532BA" w:rsidP="00760F3D">
            <w:pPr>
              <w:spacing w:before="0" w:after="0" w:line="360" w:lineRule="exact"/>
              <w:jc w:val="both"/>
              <w:rPr>
                <w:rFonts w:ascii="HG丸ｺﾞｼｯｸM-PRO" w:eastAsia="HG丸ｺﾞｼｯｸM-PRO" w:hAnsi="HG丸ｺﾞｼｯｸM-PRO"/>
                <w:sz w:val="24"/>
              </w:rPr>
            </w:pPr>
            <w:r w:rsidRPr="009F6A25">
              <w:rPr>
                <w:rFonts w:ascii="HG丸ｺﾞｼｯｸM-PRO" w:eastAsia="HG丸ｺﾞｼｯｸM-PRO" w:hAnsi="HG丸ｺﾞｼｯｸM-PRO" w:hint="eastAsia"/>
                <w:spacing w:val="3"/>
                <w:w w:val="83"/>
                <w:sz w:val="24"/>
                <w:fitText w:val="1995" w:id="858003201"/>
              </w:rPr>
              <w:t>(一般医療と同じ扱い</w:t>
            </w:r>
            <w:r w:rsidRPr="009F6A25">
              <w:rPr>
                <w:rFonts w:ascii="HG丸ｺﾞｼｯｸM-PRO" w:eastAsia="HG丸ｺﾞｼｯｸM-PRO" w:hAnsi="HG丸ｺﾞｼｯｸM-PRO" w:hint="eastAsia"/>
                <w:spacing w:val="6"/>
                <w:w w:val="83"/>
                <w:sz w:val="24"/>
                <w:fitText w:val="1995" w:id="858003201"/>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vAlign w:val="center"/>
          </w:tcPr>
          <w:p w:rsidR="00F532BA" w:rsidRPr="009F6A25" w:rsidRDefault="009F6A25" w:rsidP="00760F3D">
            <w:pPr>
              <w:spacing w:before="0" w:after="0" w:line="360" w:lineRule="exact"/>
              <w:ind w:rightChars="165" w:right="33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２０</w:t>
            </w:r>
            <w:r w:rsidR="00F532BA" w:rsidRPr="009F6A2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０００</w:t>
            </w:r>
            <w:r w:rsidR="00F532BA" w:rsidRPr="009F6A25">
              <w:rPr>
                <w:rFonts w:ascii="HG丸ｺﾞｼｯｸM-PRO" w:eastAsia="HG丸ｺﾞｼｯｸM-PRO" w:hAnsi="HG丸ｺﾞｼｯｸM-PRO" w:hint="eastAsia"/>
                <w:sz w:val="24"/>
              </w:rPr>
              <w:t>円</w:t>
            </w:r>
          </w:p>
        </w:tc>
      </w:tr>
    </w:tbl>
    <w:p w:rsidR="00F532BA" w:rsidRPr="004C4BB5" w:rsidRDefault="00F532BA" w:rsidP="004C4BB5">
      <w:pPr>
        <w:spacing w:before="0" w:after="0" w:line="300" w:lineRule="exact"/>
        <w:ind w:left="1200" w:hangingChars="600" w:hanging="1200"/>
        <w:rPr>
          <w:rFonts w:ascii="ＭＳ ゴシック" w:eastAsia="ＭＳ ゴシック" w:hAnsi="ＭＳ ゴシック" w:hint="eastAsia"/>
        </w:rPr>
      </w:pPr>
      <w:r w:rsidRPr="004C4BB5">
        <w:rPr>
          <w:rFonts w:ascii="ＭＳ ゴシック" w:eastAsia="ＭＳ ゴシック" w:hAnsi="ＭＳ ゴシック" w:hint="eastAsia"/>
        </w:rPr>
        <w:t>※所得区分は、保険料の算定対象となっている方の市民税の所得割額の合計額で決定します。</w:t>
      </w:r>
    </w:p>
    <w:p w:rsidR="00EF51B4" w:rsidRPr="004C4BB5" w:rsidRDefault="00F532BA" w:rsidP="004C4BB5">
      <w:pPr>
        <w:spacing w:before="0" w:after="0" w:line="300" w:lineRule="exact"/>
        <w:ind w:left="284"/>
        <w:rPr>
          <w:rFonts w:ascii="ＭＳ ゴシック" w:eastAsia="ＭＳ ゴシック" w:hAnsi="ＭＳ ゴシック" w:hint="eastAsia"/>
        </w:rPr>
      </w:pPr>
      <w:r w:rsidRPr="004C4BB5">
        <w:rPr>
          <w:rFonts w:ascii="ＭＳ ゴシック" w:eastAsia="ＭＳ ゴシック" w:hAnsi="ＭＳ ゴシック" w:hint="eastAsia"/>
        </w:rPr>
        <w:t>・国民健康保険、後期高齢者医療保険：被保険者全員</w:t>
      </w:r>
      <w:bookmarkStart w:id="0" w:name="_GoBack"/>
      <w:bookmarkEnd w:id="0"/>
    </w:p>
    <w:p w:rsidR="005F404B" w:rsidRPr="004C4BB5" w:rsidRDefault="00F532BA" w:rsidP="004C4BB5">
      <w:pPr>
        <w:spacing w:before="0" w:after="0" w:line="300" w:lineRule="exact"/>
        <w:ind w:left="284"/>
        <w:rPr>
          <w:rFonts w:ascii="ＭＳ ゴシック" w:eastAsia="ＭＳ ゴシック" w:hAnsi="ＭＳ ゴシック" w:hint="eastAsia"/>
        </w:rPr>
      </w:pPr>
      <w:r w:rsidRPr="004C4BB5">
        <w:rPr>
          <w:rFonts w:ascii="ＭＳ ゴシック" w:eastAsia="ＭＳ ゴシック" w:hAnsi="ＭＳ ゴシック" w:hint="eastAsia"/>
        </w:rPr>
        <w:t>・社会保険：被保険者本人</w:t>
      </w:r>
    </w:p>
    <w:p w:rsidR="00F532BA" w:rsidRPr="004C4BB5" w:rsidRDefault="005F404B" w:rsidP="004C4BB5">
      <w:pPr>
        <w:spacing w:before="0" w:after="0" w:line="300" w:lineRule="exact"/>
        <w:rPr>
          <w:rFonts w:ascii="ＭＳ ゴシック" w:eastAsia="ＭＳ ゴシック" w:hAnsi="ＭＳ ゴシック" w:hint="eastAsia"/>
        </w:rPr>
      </w:pPr>
      <w:r w:rsidRPr="004C4BB5">
        <w:rPr>
          <w:rFonts w:ascii="ＭＳ ゴシック" w:eastAsia="ＭＳ ゴシック" w:hAnsi="ＭＳ ゴシック" w:hint="eastAsia"/>
        </w:rPr>
        <w:t>※</w:t>
      </w:r>
      <w:r w:rsidR="00F22C79" w:rsidRPr="004C4BB5">
        <w:rPr>
          <w:rFonts w:ascii="ＭＳ ゴシック" w:eastAsia="ＭＳ ゴシック" w:hAnsi="ＭＳ ゴシック" w:hint="eastAsia"/>
        </w:rPr>
        <w:t>「</w:t>
      </w:r>
      <w:r w:rsidR="00F532BA" w:rsidRPr="004C4BB5">
        <w:rPr>
          <w:rFonts w:ascii="ＭＳ ゴシック" w:eastAsia="ＭＳ ゴシック" w:hAnsi="ＭＳ ゴシック" w:hint="eastAsia"/>
        </w:rPr>
        <w:t>重度かつ継続</w:t>
      </w:r>
      <w:r w:rsidR="00F22C79" w:rsidRPr="004C4BB5">
        <w:rPr>
          <w:rFonts w:ascii="ＭＳ ゴシック" w:eastAsia="ＭＳ ゴシック" w:hAnsi="ＭＳ ゴシック" w:hint="eastAsia"/>
        </w:rPr>
        <w:t>」</w:t>
      </w:r>
      <w:r w:rsidR="00F532BA" w:rsidRPr="004C4BB5">
        <w:rPr>
          <w:rFonts w:ascii="ＭＳ ゴシック" w:eastAsia="ＭＳ ゴシック" w:hAnsi="ＭＳ ゴシック" w:hint="eastAsia"/>
        </w:rPr>
        <w:t>にあたる医療内容</w:t>
      </w:r>
    </w:p>
    <w:p w:rsidR="00F532BA" w:rsidRPr="004C4BB5" w:rsidRDefault="00F532BA" w:rsidP="004C4BB5">
      <w:pPr>
        <w:spacing w:before="0" w:after="0" w:line="300" w:lineRule="exact"/>
        <w:ind w:leftChars="100" w:left="1200" w:hangingChars="500" w:hanging="1000"/>
        <w:rPr>
          <w:rFonts w:ascii="ＭＳ ゴシック" w:eastAsia="ＭＳ ゴシック" w:hAnsi="ＭＳ ゴシック" w:hint="eastAsia"/>
        </w:rPr>
      </w:pPr>
      <w:r w:rsidRPr="004C4BB5">
        <w:rPr>
          <w:rFonts w:ascii="ＭＳ ゴシック" w:eastAsia="ＭＳ ゴシック" w:hAnsi="ＭＳ ゴシック" w:hint="eastAsia"/>
        </w:rPr>
        <w:t>①腎臓機能・小腸機能・免疫機能障害の方</w:t>
      </w:r>
    </w:p>
    <w:p w:rsidR="00F532BA" w:rsidRPr="004C4BB5" w:rsidRDefault="00F532BA" w:rsidP="004C4BB5">
      <w:pPr>
        <w:spacing w:before="0" w:after="0" w:line="300" w:lineRule="exact"/>
        <w:ind w:left="1200" w:hangingChars="600" w:hanging="1200"/>
        <w:rPr>
          <w:rFonts w:ascii="ＭＳ ゴシック" w:eastAsia="ＭＳ ゴシック" w:hAnsi="ＭＳ ゴシック" w:hint="eastAsia"/>
        </w:rPr>
      </w:pPr>
      <w:r w:rsidRPr="004C4BB5">
        <w:rPr>
          <w:rFonts w:ascii="ＭＳ ゴシック" w:eastAsia="ＭＳ ゴシック" w:hAnsi="ＭＳ ゴシック" w:hint="eastAsia"/>
        </w:rPr>
        <w:t xml:space="preserve">　　・腎臓機能→人工透析療法、腹膜灌流（ＣＡＰＤ）、腎移植及び抗免疫療法</w:t>
      </w:r>
    </w:p>
    <w:p w:rsidR="00F532BA" w:rsidRPr="004C4BB5" w:rsidRDefault="00F532BA" w:rsidP="004C4BB5">
      <w:pPr>
        <w:spacing w:before="0" w:after="0" w:line="300" w:lineRule="exact"/>
        <w:ind w:left="1200" w:hangingChars="600" w:hanging="1200"/>
        <w:rPr>
          <w:rFonts w:ascii="ＭＳ ゴシック" w:eastAsia="ＭＳ ゴシック" w:hAnsi="ＭＳ ゴシック" w:hint="eastAsia"/>
        </w:rPr>
      </w:pPr>
      <w:r w:rsidRPr="004C4BB5">
        <w:rPr>
          <w:rFonts w:ascii="ＭＳ ゴシック" w:eastAsia="ＭＳ ゴシック" w:hAnsi="ＭＳ ゴシック" w:hint="eastAsia"/>
        </w:rPr>
        <w:t xml:space="preserve">　　・小腸機能→中心静脈法及びこれに伴う医療</w:t>
      </w:r>
    </w:p>
    <w:p w:rsidR="00F532BA" w:rsidRPr="004C4BB5" w:rsidRDefault="00F532BA" w:rsidP="004C4BB5">
      <w:pPr>
        <w:spacing w:before="0" w:after="0" w:line="300" w:lineRule="exact"/>
        <w:ind w:left="1200" w:hangingChars="600" w:hanging="1200"/>
        <w:rPr>
          <w:rFonts w:ascii="ＭＳ ゴシック" w:eastAsia="ＭＳ ゴシック" w:hAnsi="ＭＳ ゴシック" w:hint="eastAsia"/>
        </w:rPr>
      </w:pPr>
      <w:r w:rsidRPr="004C4BB5">
        <w:rPr>
          <w:rFonts w:ascii="ＭＳ ゴシック" w:eastAsia="ＭＳ ゴシック" w:hAnsi="ＭＳ ゴシック" w:hint="eastAsia"/>
        </w:rPr>
        <w:t xml:space="preserve">　　・免疫機能→抗ＨＩＶ療法、免疫調節療法等ＨＩＶ感染に対する医療</w:t>
      </w:r>
    </w:p>
    <w:p w:rsidR="00F532BA" w:rsidRPr="004C4BB5" w:rsidRDefault="00F532BA" w:rsidP="004C4BB5">
      <w:pPr>
        <w:spacing w:before="0" w:after="0" w:line="300" w:lineRule="exact"/>
        <w:ind w:left="1200" w:hangingChars="600" w:hanging="1200"/>
        <w:rPr>
          <w:rFonts w:ascii="ＭＳ ゴシック" w:eastAsia="ＭＳ ゴシック" w:hAnsi="ＭＳ ゴシック" w:hint="eastAsia"/>
        </w:rPr>
      </w:pPr>
      <w:r w:rsidRPr="004C4BB5">
        <w:rPr>
          <w:rFonts w:ascii="ＭＳ ゴシック" w:eastAsia="ＭＳ ゴシック" w:hAnsi="ＭＳ ゴシック" w:hint="eastAsia"/>
        </w:rPr>
        <w:t xml:space="preserve">　②医療保険の多数該当の方</w:t>
      </w:r>
    </w:p>
    <w:p w:rsidR="00F532BA" w:rsidRPr="00AB5347" w:rsidRDefault="00F532BA" w:rsidP="004C4BB5">
      <w:pPr>
        <w:spacing w:before="0" w:after="0" w:line="300" w:lineRule="exact"/>
        <w:ind w:leftChars="1" w:left="602" w:hangingChars="300" w:hanging="600"/>
        <w:rPr>
          <w:rFonts w:ascii="HG丸ｺﾞｼｯｸM-PRO" w:eastAsia="HG丸ｺﾞｼｯｸM-PRO" w:hAnsi="HG丸ｺﾞｼｯｸM-PRO" w:hint="eastAsia"/>
          <w:spacing w:val="-10"/>
          <w:sz w:val="24"/>
        </w:rPr>
      </w:pPr>
      <w:r w:rsidRPr="004C4BB5">
        <w:rPr>
          <w:rFonts w:ascii="ＭＳ ゴシック" w:eastAsia="ＭＳ ゴシック" w:hAnsi="ＭＳ ゴシック" w:hint="eastAsia"/>
        </w:rPr>
        <w:t xml:space="preserve">　　・</w:t>
      </w:r>
      <w:r w:rsidRPr="004C4BB5">
        <w:rPr>
          <w:rFonts w:ascii="ＭＳ ゴシック" w:eastAsia="ＭＳ ゴシック" w:hAnsi="ＭＳ ゴシック" w:hint="eastAsia"/>
          <w:spacing w:val="-10"/>
        </w:rPr>
        <w:t>医療保険上の世帯で、直近の一年間に高額療養費が３回以上支払われ、今回で４回以上となる方</w:t>
      </w:r>
    </w:p>
    <w:p w:rsidR="00F532BA" w:rsidRDefault="00F532BA" w:rsidP="00AB5347">
      <w:pPr>
        <w:spacing w:before="0" w:after="0" w:line="360" w:lineRule="exact"/>
        <w:ind w:leftChars="1" w:left="662" w:hangingChars="300" w:hanging="660"/>
        <w:rPr>
          <w:rFonts w:ascii="HG丸ｺﾞｼｯｸM-PRO" w:eastAsia="HG丸ｺﾞｼｯｸM-PRO" w:hAnsi="HG丸ｺﾞｼｯｸM-PRO"/>
          <w:spacing w:val="-10"/>
          <w:sz w:val="24"/>
        </w:rPr>
      </w:pPr>
    </w:p>
    <w:p w:rsidR="004C4BB5" w:rsidRPr="00AB5347" w:rsidRDefault="00AC64D0" w:rsidP="00AB5347">
      <w:pPr>
        <w:spacing w:before="0" w:after="0" w:line="360" w:lineRule="exact"/>
        <w:ind w:leftChars="1" w:left="722" w:hangingChars="300" w:hanging="720"/>
        <w:rPr>
          <w:rFonts w:ascii="HG丸ｺﾞｼｯｸM-PRO" w:eastAsia="HG丸ｺﾞｼｯｸM-PRO" w:hAnsi="HG丸ｺﾞｼｯｸM-PRO" w:hint="eastAsia"/>
          <w:spacing w:val="-10"/>
          <w:sz w:val="24"/>
        </w:rPr>
      </w:pPr>
      <w:r>
        <w:rPr>
          <w:rFonts w:ascii="HG丸ｺﾞｼｯｸM-PRO" w:eastAsia="HG丸ｺﾞｼｯｸM-PRO" w:hAnsi="HG丸ｺﾞｼｯｸM-PRO" w:hint="eastAsia"/>
          <w:noProof/>
          <w:spacing w:val="-10"/>
          <w:sz w:val="24"/>
        </w:rPr>
        <mc:AlternateContent>
          <mc:Choice Requires="wps">
            <w:drawing>
              <wp:anchor distT="0" distB="0" distL="114300" distR="114300" simplePos="0" relativeHeight="251658752" behindDoc="0" locked="0" layoutInCell="1" allowOverlap="1">
                <wp:simplePos x="0" y="0"/>
                <wp:positionH relativeFrom="column">
                  <wp:posOffset>-111760</wp:posOffset>
                </wp:positionH>
                <wp:positionV relativeFrom="paragraph">
                  <wp:posOffset>112395</wp:posOffset>
                </wp:positionV>
                <wp:extent cx="6762750" cy="163830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1638300"/>
                        </a:xfrm>
                        <a:prstGeom prst="roundRect">
                          <a:avLst>
                            <a:gd name="adj" fmla="val 7944"/>
                          </a:avLst>
                        </a:prstGeom>
                        <a:noFill/>
                        <a:ln w="3175" cmpd="sng">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272A44" id="AutoShape 4" o:spid="_x0000_s1026" style="position:absolute;left:0;text-align:left;margin-left:-8.8pt;margin-top:8.85pt;width:532.5pt;height:1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" filled="f" strokecolor="black [3213]" strokeweight=".25pt">
                <v:textbox inset="5.85pt,.7pt,5.85pt,.7pt"/>
              </v:roundrect>
            </w:pict>
          </mc:Fallback>
        </mc:AlternateContent>
      </w:r>
    </w:p>
    <w:p w:rsidR="00F532BA" w:rsidRPr="00AB5347" w:rsidRDefault="00836515" w:rsidP="00760F3D">
      <w:pPr>
        <w:spacing w:before="0" w:after="0" w:line="360" w:lineRule="exact"/>
        <w:ind w:leftChars="1" w:left="722" w:hangingChars="300" w:hanging="720"/>
        <w:jc w:val="both"/>
        <w:rPr>
          <w:rFonts w:ascii="HG丸ｺﾞｼｯｸM-PRO" w:eastAsia="HG丸ｺﾞｼｯｸM-PRO" w:hAnsi="HG丸ｺﾞｼｯｸM-PRO" w:hint="eastAsia"/>
          <w:sz w:val="24"/>
        </w:rPr>
      </w:pPr>
      <w:r w:rsidRPr="00AB5347">
        <w:rPr>
          <w:rFonts w:ascii="HG丸ｺﾞｼｯｸM-PRO" w:eastAsia="HG丸ｺﾞｼｯｸM-PRO" w:hAnsi="HG丸ｺﾞｼｯｸM-PRO" w:hint="eastAsia"/>
          <w:sz w:val="24"/>
        </w:rPr>
        <w:t xml:space="preserve">＜参考＞　</w:t>
      </w:r>
      <w:r w:rsidR="00F532BA" w:rsidRPr="00AB5347">
        <w:rPr>
          <w:rFonts w:ascii="HG丸ｺﾞｼｯｸM-PRO" w:eastAsia="HG丸ｺﾞｼｯｸM-PRO" w:hAnsi="HG丸ｺﾞｼｯｸM-PRO" w:hint="eastAsia"/>
          <w:sz w:val="24"/>
        </w:rPr>
        <w:t>特定疾病</w:t>
      </w:r>
      <w:r w:rsidR="00932C4F" w:rsidRPr="00AB5347">
        <w:rPr>
          <w:rFonts w:ascii="HG丸ｺﾞｼｯｸM-PRO" w:eastAsia="HG丸ｺﾞｼｯｸM-PRO" w:hAnsi="HG丸ｺﾞｼｯｸM-PRO" w:hint="eastAsia"/>
          <w:sz w:val="24"/>
        </w:rPr>
        <w:t>・高額長期疾病の場合、医療保険でも限度額が設定されます。</w:t>
      </w:r>
    </w:p>
    <w:p w:rsidR="00932C4F" w:rsidRPr="00AB5347" w:rsidRDefault="00F532BA" w:rsidP="00760F3D">
      <w:pPr>
        <w:spacing w:before="0" w:after="0" w:line="360" w:lineRule="exact"/>
        <w:ind w:leftChars="119" w:left="238" w:firstLineChars="100" w:firstLine="240"/>
        <w:jc w:val="both"/>
        <w:rPr>
          <w:rFonts w:ascii="HG丸ｺﾞｼｯｸM-PRO" w:eastAsia="HG丸ｺﾞｼｯｸM-PRO" w:hAnsi="HG丸ｺﾞｼｯｸM-PRO" w:hint="eastAsia"/>
          <w:sz w:val="24"/>
        </w:rPr>
      </w:pPr>
      <w:r w:rsidRPr="00AB5347">
        <w:rPr>
          <w:rFonts w:ascii="HG丸ｺﾞｼｯｸM-PRO" w:eastAsia="HG丸ｺﾞｼｯｸM-PRO" w:hAnsi="HG丸ｺﾞｼｯｸM-PRO" w:hint="eastAsia"/>
          <w:sz w:val="24"/>
        </w:rPr>
        <w:t>以下の疾病により長期の治療を受ける必要がある場合、「特定疾病療養受療証」を</w:t>
      </w:r>
      <w:r w:rsidR="00932C4F" w:rsidRPr="00AB5347">
        <w:rPr>
          <w:rFonts w:ascii="HG丸ｺﾞｼｯｸM-PRO" w:eastAsia="HG丸ｺﾞｼｯｸM-PRO" w:hAnsi="HG丸ｺﾞｼｯｸM-PRO" w:hint="eastAsia"/>
          <w:sz w:val="24"/>
        </w:rPr>
        <w:t xml:space="preserve">　</w:t>
      </w:r>
      <w:r w:rsidRPr="00AB5347">
        <w:rPr>
          <w:rFonts w:ascii="HG丸ｺﾞｼｯｸM-PRO" w:eastAsia="HG丸ｺﾞｼｯｸM-PRO" w:hAnsi="HG丸ｺﾞｼｯｸM-PRO" w:hint="eastAsia"/>
          <w:sz w:val="24"/>
        </w:rPr>
        <w:t>医療機関に提示することにより、</w:t>
      </w:r>
      <w:r w:rsidR="00836515" w:rsidRPr="00AB5347">
        <w:rPr>
          <w:rFonts w:ascii="HG丸ｺﾞｼｯｸM-PRO" w:eastAsia="HG丸ｺﾞｼｯｸM-PRO" w:hAnsi="HG丸ｺﾞｼｯｸM-PRO" w:hint="eastAsia"/>
          <w:sz w:val="24"/>
        </w:rPr>
        <w:t>自己負担限度額が</w:t>
      </w:r>
      <w:r w:rsidRPr="00AB5347">
        <w:rPr>
          <w:rFonts w:ascii="HG丸ｺﾞｼｯｸM-PRO" w:eastAsia="HG丸ｺﾞｼｯｸM-PRO" w:hAnsi="HG丸ｺﾞｼｯｸM-PRO" w:hint="eastAsia"/>
          <w:sz w:val="24"/>
        </w:rPr>
        <w:t>１か月10,000円（人工透析を要する70歳未満の上位所得者は、20,000円）までとなります。</w:t>
      </w:r>
    </w:p>
    <w:p w:rsidR="004C4BB5" w:rsidRDefault="00F532BA" w:rsidP="00760F3D">
      <w:pPr>
        <w:spacing w:before="0" w:after="0" w:line="360" w:lineRule="exact"/>
        <w:ind w:leftChars="354" w:left="708"/>
        <w:jc w:val="both"/>
        <w:rPr>
          <w:rFonts w:ascii="HG丸ｺﾞｼｯｸM-PRO" w:eastAsia="HG丸ｺﾞｼｯｸM-PRO" w:hAnsi="HG丸ｺﾞｼｯｸM-PRO"/>
          <w:sz w:val="24"/>
        </w:rPr>
      </w:pPr>
      <w:r w:rsidRPr="00AB5347">
        <w:rPr>
          <w:rFonts w:ascii="HG丸ｺﾞｼｯｸM-PRO" w:eastAsia="HG丸ｺﾞｼｯｸM-PRO" w:hAnsi="HG丸ｺﾞｼｯｸM-PRO" w:hint="eastAsia"/>
          <w:sz w:val="24"/>
        </w:rPr>
        <w:t>疾病：人工透析を必要とする慢性腎不全、血友病、</w:t>
      </w:r>
    </w:p>
    <w:p w:rsidR="00F532BA" w:rsidRDefault="00F532BA" w:rsidP="00760F3D">
      <w:pPr>
        <w:spacing w:before="0" w:after="0" w:line="360" w:lineRule="exact"/>
        <w:ind w:leftChars="709" w:left="1418"/>
        <w:jc w:val="both"/>
        <w:rPr>
          <w:rFonts w:ascii="HG丸ｺﾞｼｯｸM-PRO" w:eastAsia="HG丸ｺﾞｼｯｸM-PRO" w:hAnsi="HG丸ｺﾞｼｯｸM-PRO"/>
          <w:sz w:val="24"/>
        </w:rPr>
      </w:pPr>
      <w:r w:rsidRPr="00AB5347">
        <w:rPr>
          <w:rFonts w:ascii="HG丸ｺﾞｼｯｸM-PRO" w:eastAsia="HG丸ｺﾞｼｯｸM-PRO" w:hAnsi="HG丸ｺﾞｼｯｸM-PRO" w:hint="eastAsia"/>
          <w:sz w:val="24"/>
        </w:rPr>
        <w:t>血液凝固因子製剤の投与に起因するＨＩＶ感染症</w:t>
      </w:r>
    </w:p>
    <w:p w:rsidR="004C4BB5" w:rsidRDefault="004C4BB5" w:rsidP="004C4BB5">
      <w:pPr>
        <w:spacing w:before="0" w:after="0" w:line="360" w:lineRule="exact"/>
        <w:rPr>
          <w:rFonts w:ascii="HG丸ｺﾞｼｯｸM-PRO" w:eastAsia="HG丸ｺﾞｼｯｸM-PRO" w:hAnsi="HG丸ｺﾞｼｯｸM-PRO"/>
          <w:sz w:val="24"/>
        </w:rPr>
      </w:pPr>
    </w:p>
    <w:p w:rsidR="004C4BB5" w:rsidRDefault="004C4BB5" w:rsidP="004C4BB5">
      <w:pPr>
        <w:spacing w:before="0" w:after="0" w:line="360" w:lineRule="exact"/>
        <w:rPr>
          <w:rFonts w:ascii="HG丸ｺﾞｼｯｸM-PRO" w:eastAsia="HG丸ｺﾞｼｯｸM-PRO" w:hAnsi="HG丸ｺﾞｼｯｸM-PRO"/>
          <w:sz w:val="24"/>
        </w:rPr>
      </w:pPr>
    </w:p>
    <w:p w:rsidR="00760F3D" w:rsidRPr="00B86F1C" w:rsidRDefault="00760F3D" w:rsidP="004C4BB5">
      <w:pPr>
        <w:spacing w:before="0" w:after="0" w:line="360" w:lineRule="exact"/>
        <w:rPr>
          <w:rFonts w:ascii="HG丸ｺﾞｼｯｸM-PRO" w:eastAsia="HG丸ｺﾞｼｯｸM-PRO" w:hAnsi="HG丸ｺﾞｼｯｸM-PRO" w:hint="eastAsia"/>
          <w:sz w:val="24"/>
        </w:rPr>
      </w:pPr>
    </w:p>
    <w:p w:rsidR="004817B1" w:rsidRPr="002470FA" w:rsidRDefault="004C4BB5" w:rsidP="004C4BB5">
      <w:pPr>
        <w:pStyle w:val="1"/>
        <w:rPr>
          <w:rFonts w:hint="eastAsia"/>
        </w:rPr>
      </w:pPr>
      <w:r>
        <w:rPr>
          <w:rFonts w:hint="eastAsia"/>
        </w:rPr>
        <w:t>○</w:t>
      </w:r>
      <w:r w:rsidR="00514FA0">
        <w:rPr>
          <w:rFonts w:hint="eastAsia"/>
        </w:rPr>
        <w:t>更生</w:t>
      </w:r>
      <w:r w:rsidR="006A2B3A">
        <w:rPr>
          <w:rFonts w:hint="eastAsia"/>
        </w:rPr>
        <w:t>医療</w:t>
      </w:r>
      <w:r w:rsidR="0065201E" w:rsidRPr="002470FA">
        <w:rPr>
          <w:rFonts w:hint="eastAsia"/>
        </w:rPr>
        <w:t>申請に</w:t>
      </w:r>
      <w:r w:rsidR="006A2B3A">
        <w:rPr>
          <w:rFonts w:hint="eastAsia"/>
        </w:rPr>
        <w:t>伴う提出</w:t>
      </w:r>
      <w:r w:rsidR="0065201E" w:rsidRPr="002470FA">
        <w:rPr>
          <w:rFonts w:hint="eastAsia"/>
        </w:rPr>
        <w:t>書類</w:t>
      </w:r>
    </w:p>
    <w:p w:rsidR="00956372" w:rsidRPr="00AC64D0" w:rsidRDefault="00956372" w:rsidP="00760F3D">
      <w:pPr>
        <w:spacing w:before="0" w:after="0" w:line="360" w:lineRule="exact"/>
        <w:jc w:val="both"/>
        <w:rPr>
          <w:rFonts w:ascii="HG丸ｺﾞｼｯｸM-PRO" w:eastAsia="HG丸ｺﾞｼｯｸM-PRO" w:hAnsi="HG丸ｺﾞｼｯｸM-PRO" w:hint="eastAsia"/>
          <w:sz w:val="24"/>
          <w:u w:val="single"/>
        </w:rPr>
      </w:pPr>
      <w:r w:rsidRPr="00AC64D0">
        <w:rPr>
          <w:rFonts w:ascii="HG丸ｺﾞｼｯｸM-PRO" w:eastAsia="HG丸ｺﾞｼｯｸM-PRO" w:hAnsi="HG丸ｺﾞｼｯｸM-PRO" w:hint="eastAsia"/>
          <w:sz w:val="24"/>
          <w:u w:val="single"/>
        </w:rPr>
        <w:t>１</w:t>
      </w:r>
      <w:r w:rsidR="001735B0" w:rsidRPr="00AC64D0">
        <w:rPr>
          <w:rFonts w:ascii="HG丸ｺﾞｼｯｸM-PRO" w:eastAsia="HG丸ｺﾞｼｯｸM-PRO" w:hAnsi="HG丸ｺﾞｼｯｸM-PRO" w:hint="eastAsia"/>
          <w:sz w:val="24"/>
          <w:u w:val="single"/>
        </w:rPr>
        <w:t xml:space="preserve">　医学的意見書</w:t>
      </w:r>
      <w:r w:rsidR="00AC64D0">
        <w:rPr>
          <w:rFonts w:ascii="HG丸ｺﾞｼｯｸM-PRO" w:eastAsia="HG丸ｺﾞｼｯｸM-PRO" w:hAnsi="HG丸ｺﾞｼｯｸM-PRO" w:hint="eastAsia"/>
          <w:sz w:val="24"/>
          <w:u w:val="single"/>
        </w:rPr>
        <w:t xml:space="preserve">　　　　　　　　　　　　　</w:t>
      </w:r>
    </w:p>
    <w:p w:rsidR="007B2E0F" w:rsidRPr="004C4BB5" w:rsidRDefault="001735B0" w:rsidP="00760F3D">
      <w:pPr>
        <w:spacing w:before="0" w:after="0" w:line="360" w:lineRule="exact"/>
        <w:ind w:left="480" w:hangingChars="200" w:hanging="480"/>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 xml:space="preserve">　　　</w:t>
      </w:r>
      <w:r w:rsidR="007B2E0F" w:rsidRPr="004C4BB5">
        <w:rPr>
          <w:rFonts w:ascii="HG丸ｺﾞｼｯｸM-PRO" w:eastAsia="HG丸ｺﾞｼｯｸM-PRO" w:hAnsi="HG丸ｺﾞｼｯｸM-PRO" w:hint="eastAsia"/>
          <w:sz w:val="24"/>
        </w:rPr>
        <w:t>指定自立支援医療機関で更生医療を主として担当する</w:t>
      </w:r>
      <w:r w:rsidRPr="004C4BB5">
        <w:rPr>
          <w:rFonts w:ascii="HG丸ｺﾞｼｯｸM-PRO" w:eastAsia="HG丸ｺﾞｼｯｸM-PRO" w:hAnsi="HG丸ｺﾞｼｯｸM-PRO" w:hint="eastAsia"/>
          <w:sz w:val="24"/>
        </w:rPr>
        <w:t>医師が記入し</w:t>
      </w:r>
      <w:r w:rsidR="007B2E0F" w:rsidRPr="004C4BB5">
        <w:rPr>
          <w:rFonts w:ascii="HG丸ｺﾞｼｯｸM-PRO" w:eastAsia="HG丸ｺﾞｼｯｸM-PRO" w:hAnsi="HG丸ｺﾞｼｯｸM-PRO" w:hint="eastAsia"/>
          <w:sz w:val="24"/>
        </w:rPr>
        <w:t>たもの。</w:t>
      </w:r>
    </w:p>
    <w:p w:rsidR="00956372" w:rsidRPr="004C4BB5" w:rsidRDefault="007B2E0F" w:rsidP="00760F3D">
      <w:pPr>
        <w:spacing w:before="0" w:after="0" w:line="360" w:lineRule="exact"/>
        <w:ind w:leftChars="200" w:left="400" w:firstLineChars="300" w:firstLine="720"/>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※手術が更生医療の対象である場合</w:t>
      </w:r>
      <w:r w:rsidR="001735B0" w:rsidRPr="004C4BB5">
        <w:rPr>
          <w:rFonts w:ascii="HG丸ｺﾞｼｯｸM-PRO" w:eastAsia="HG丸ｺﾞｼｯｸM-PRO" w:hAnsi="HG丸ｺﾞｼｯｸM-PRO" w:hint="eastAsia"/>
          <w:sz w:val="24"/>
        </w:rPr>
        <w:t>、</w:t>
      </w:r>
      <w:r w:rsidR="00FE4E6F" w:rsidRPr="004C4BB5">
        <w:rPr>
          <w:rFonts w:ascii="HG丸ｺﾞｼｯｸM-PRO" w:eastAsia="HG丸ｺﾞｼｯｸM-PRO" w:hAnsi="HG丸ｺﾞｼｯｸM-PRO" w:hint="eastAsia"/>
          <w:sz w:val="24"/>
        </w:rPr>
        <w:t>日付が手術日以前</w:t>
      </w:r>
      <w:r w:rsidRPr="004C4BB5">
        <w:rPr>
          <w:rFonts w:ascii="HG丸ｺﾞｼｯｸM-PRO" w:eastAsia="HG丸ｺﾞｼｯｸM-PRO" w:hAnsi="HG丸ｺﾞｼｯｸM-PRO" w:hint="eastAsia"/>
          <w:sz w:val="24"/>
        </w:rPr>
        <w:t>である必要があります</w:t>
      </w:r>
      <w:r w:rsidR="00FE4E6F" w:rsidRPr="004C4BB5">
        <w:rPr>
          <w:rFonts w:ascii="HG丸ｺﾞｼｯｸM-PRO" w:eastAsia="HG丸ｺﾞｼｯｸM-PRO" w:hAnsi="HG丸ｺﾞｼｯｸM-PRO" w:hint="eastAsia"/>
          <w:sz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3939"/>
        <w:gridCol w:w="2779"/>
      </w:tblGrid>
      <w:tr w:rsidR="00FE4E6F" w:rsidRPr="004D7981" w:rsidTr="004C4BB5">
        <w:trPr>
          <w:trHeight w:val="501"/>
        </w:trPr>
        <w:tc>
          <w:tcPr>
            <w:tcW w:w="2976" w:type="dxa"/>
            <w:shd w:val="clear" w:color="auto" w:fill="auto"/>
            <w:vAlign w:val="center"/>
          </w:tcPr>
          <w:p w:rsidR="00FE4E6F" w:rsidRPr="004C4BB5" w:rsidRDefault="003D763D" w:rsidP="00760F3D">
            <w:pPr>
              <w:spacing w:before="0" w:after="0" w:line="300" w:lineRule="exact"/>
              <w:jc w:val="center"/>
              <w:rPr>
                <w:rFonts w:ascii="ＭＳ ゴシック" w:eastAsia="ＭＳ ゴシック" w:hAnsi="ＭＳ ゴシック" w:hint="eastAsia"/>
              </w:rPr>
            </w:pPr>
            <w:r w:rsidRPr="004C4BB5">
              <w:rPr>
                <w:rFonts w:ascii="ＭＳ ゴシック" w:eastAsia="ＭＳ ゴシック" w:hAnsi="ＭＳ ゴシック" w:hint="eastAsia"/>
              </w:rPr>
              <w:t>医学的意見書</w:t>
            </w:r>
            <w:r w:rsidR="005F404B" w:rsidRPr="004C4BB5">
              <w:rPr>
                <w:rFonts w:ascii="ＭＳ ゴシック" w:eastAsia="ＭＳ ゴシック" w:hAnsi="ＭＳ ゴシック" w:hint="eastAsia"/>
              </w:rPr>
              <w:t>の種類</w:t>
            </w:r>
          </w:p>
        </w:tc>
        <w:tc>
          <w:tcPr>
            <w:tcW w:w="3989" w:type="dxa"/>
            <w:shd w:val="clear" w:color="auto" w:fill="auto"/>
            <w:vAlign w:val="center"/>
          </w:tcPr>
          <w:p w:rsidR="00FE4E6F" w:rsidRPr="004C4BB5" w:rsidRDefault="003D763D" w:rsidP="00760F3D">
            <w:pPr>
              <w:spacing w:before="0" w:after="0" w:line="300" w:lineRule="exact"/>
              <w:jc w:val="center"/>
              <w:rPr>
                <w:rFonts w:ascii="ＭＳ ゴシック" w:eastAsia="ＭＳ ゴシック" w:hAnsi="ＭＳ ゴシック" w:hint="eastAsia"/>
              </w:rPr>
            </w:pPr>
            <w:r w:rsidRPr="004C4BB5">
              <w:rPr>
                <w:rFonts w:ascii="ＭＳ ゴシック" w:eastAsia="ＭＳ ゴシック" w:hAnsi="ＭＳ ゴシック" w:hint="eastAsia"/>
              </w:rPr>
              <w:t>代表的手術例</w:t>
            </w:r>
          </w:p>
        </w:tc>
        <w:tc>
          <w:tcPr>
            <w:tcW w:w="2815" w:type="dxa"/>
            <w:shd w:val="clear" w:color="auto" w:fill="auto"/>
            <w:vAlign w:val="center"/>
          </w:tcPr>
          <w:p w:rsidR="00FE4E6F" w:rsidRPr="004C4BB5" w:rsidRDefault="005F404B" w:rsidP="00760F3D">
            <w:pPr>
              <w:spacing w:before="0" w:after="0" w:line="300" w:lineRule="exact"/>
              <w:jc w:val="center"/>
              <w:rPr>
                <w:rFonts w:ascii="ＭＳ ゴシック" w:eastAsia="ＭＳ ゴシック" w:hAnsi="ＭＳ ゴシック" w:hint="eastAsia"/>
              </w:rPr>
            </w:pPr>
            <w:r w:rsidRPr="004C4BB5">
              <w:rPr>
                <w:rFonts w:ascii="ＭＳ ゴシック" w:eastAsia="ＭＳ ゴシック" w:hAnsi="ＭＳ ゴシック" w:hint="eastAsia"/>
              </w:rPr>
              <w:t>その他</w:t>
            </w:r>
            <w:r w:rsidR="004C4BB5" w:rsidRPr="004C4BB5">
              <w:rPr>
                <w:rFonts w:ascii="ＭＳ ゴシック" w:eastAsia="ＭＳ ゴシック" w:hAnsi="ＭＳ ゴシック" w:hint="eastAsia"/>
              </w:rPr>
              <w:t>添付が</w:t>
            </w:r>
            <w:r w:rsidRPr="004C4BB5">
              <w:rPr>
                <w:rFonts w:ascii="ＭＳ ゴシック" w:eastAsia="ＭＳ ゴシック" w:hAnsi="ＭＳ ゴシック" w:hint="eastAsia"/>
              </w:rPr>
              <w:t>必要なもの</w:t>
            </w:r>
          </w:p>
        </w:tc>
      </w:tr>
      <w:tr w:rsidR="00FE4E6F" w:rsidRPr="004D7981" w:rsidTr="004C4BB5">
        <w:trPr>
          <w:trHeight w:val="693"/>
        </w:trPr>
        <w:tc>
          <w:tcPr>
            <w:tcW w:w="2976" w:type="dxa"/>
            <w:shd w:val="clear" w:color="auto" w:fill="auto"/>
            <w:vAlign w:val="center"/>
          </w:tcPr>
          <w:p w:rsidR="00FE4E6F" w:rsidRPr="004C4BB5" w:rsidRDefault="00FE4E6F"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肢体不自由用</w:t>
            </w:r>
          </w:p>
        </w:tc>
        <w:tc>
          <w:tcPr>
            <w:tcW w:w="3989" w:type="dxa"/>
            <w:shd w:val="clear" w:color="auto" w:fill="auto"/>
            <w:vAlign w:val="center"/>
          </w:tcPr>
          <w:p w:rsidR="00FE4E6F" w:rsidRPr="004C4BB5" w:rsidRDefault="00480225"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人工関節置換術</w:t>
            </w:r>
            <w:r w:rsidR="00542D4D" w:rsidRPr="004C4BB5">
              <w:rPr>
                <w:rFonts w:ascii="HG丸ｺﾞｼｯｸM-PRO" w:eastAsia="HG丸ｺﾞｼｯｸM-PRO" w:hAnsi="HG丸ｺﾞｼｯｸM-PRO" w:hint="eastAsia"/>
                <w:sz w:val="24"/>
              </w:rPr>
              <w:t>、骨切術</w:t>
            </w:r>
          </w:p>
        </w:tc>
        <w:tc>
          <w:tcPr>
            <w:tcW w:w="2815" w:type="dxa"/>
            <w:shd w:val="clear" w:color="auto" w:fill="auto"/>
            <w:vAlign w:val="center"/>
          </w:tcPr>
          <w:p w:rsidR="00FE4E6F" w:rsidRPr="004C4BB5" w:rsidRDefault="00480225" w:rsidP="00760F3D">
            <w:pPr>
              <w:spacing w:before="0" w:after="0" w:line="360" w:lineRule="exact"/>
              <w:jc w:val="both"/>
              <w:rPr>
                <w:rFonts w:ascii="HG丸ｺﾞｼｯｸM-PRO" w:eastAsia="HG丸ｺﾞｼｯｸM-PRO" w:hAnsi="HG丸ｺﾞｼｯｸM-PRO" w:hint="eastAsia"/>
                <w:spacing w:val="-4"/>
                <w:sz w:val="24"/>
              </w:rPr>
            </w:pPr>
            <w:r w:rsidRPr="004C4BB5">
              <w:rPr>
                <w:rFonts w:ascii="HG丸ｺﾞｼｯｸM-PRO" w:eastAsia="HG丸ｺﾞｼｯｸM-PRO" w:hAnsi="HG丸ｺﾞｼｯｸM-PRO" w:hint="eastAsia"/>
                <w:spacing w:val="-4"/>
                <w:sz w:val="24"/>
              </w:rPr>
              <w:t>レントゲン写真</w:t>
            </w:r>
          </w:p>
        </w:tc>
      </w:tr>
      <w:tr w:rsidR="00FE4E6F" w:rsidRPr="004D7981" w:rsidTr="004C4BB5">
        <w:trPr>
          <w:trHeight w:val="703"/>
        </w:trPr>
        <w:tc>
          <w:tcPr>
            <w:tcW w:w="2976" w:type="dxa"/>
            <w:shd w:val="clear" w:color="auto" w:fill="auto"/>
            <w:vAlign w:val="center"/>
          </w:tcPr>
          <w:p w:rsidR="00FE4E6F" w:rsidRPr="004C4BB5" w:rsidRDefault="00FE4E6F"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視覚障害用</w:t>
            </w:r>
          </w:p>
        </w:tc>
        <w:tc>
          <w:tcPr>
            <w:tcW w:w="3989" w:type="dxa"/>
            <w:shd w:val="clear" w:color="auto" w:fill="auto"/>
            <w:vAlign w:val="center"/>
          </w:tcPr>
          <w:p w:rsidR="00FE4E6F" w:rsidRPr="004C4BB5" w:rsidRDefault="00286BEC"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角膜移植、白内障手術</w:t>
            </w:r>
          </w:p>
        </w:tc>
        <w:tc>
          <w:tcPr>
            <w:tcW w:w="2815" w:type="dxa"/>
            <w:shd w:val="clear" w:color="auto" w:fill="auto"/>
            <w:vAlign w:val="center"/>
          </w:tcPr>
          <w:p w:rsidR="00FE4E6F" w:rsidRPr="004C4BB5" w:rsidRDefault="00FE4E6F" w:rsidP="00760F3D">
            <w:pPr>
              <w:spacing w:before="0" w:after="0" w:line="360" w:lineRule="exact"/>
              <w:jc w:val="both"/>
              <w:rPr>
                <w:rFonts w:ascii="HG丸ｺﾞｼｯｸM-PRO" w:eastAsia="HG丸ｺﾞｼｯｸM-PRO" w:hAnsi="HG丸ｺﾞｼｯｸM-PRO" w:hint="eastAsia"/>
                <w:sz w:val="24"/>
              </w:rPr>
            </w:pPr>
          </w:p>
        </w:tc>
      </w:tr>
      <w:tr w:rsidR="00FE4E6F" w:rsidRPr="004D7981" w:rsidTr="004C4BB5">
        <w:tc>
          <w:tcPr>
            <w:tcW w:w="2976" w:type="dxa"/>
            <w:shd w:val="clear" w:color="auto" w:fill="auto"/>
            <w:vAlign w:val="center"/>
          </w:tcPr>
          <w:p w:rsidR="005F404B" w:rsidRPr="004C4BB5" w:rsidRDefault="00FE4E6F"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聴覚</w:t>
            </w:r>
            <w:r w:rsidR="005F404B" w:rsidRPr="004C4BB5">
              <w:rPr>
                <w:rFonts w:ascii="HG丸ｺﾞｼｯｸM-PRO" w:eastAsia="HG丸ｺﾞｼｯｸM-PRO" w:hAnsi="HG丸ｺﾞｼｯｸM-PRO" w:hint="eastAsia"/>
                <w:sz w:val="24"/>
              </w:rPr>
              <w:t>、</w:t>
            </w:r>
            <w:r w:rsidRPr="004C4BB5">
              <w:rPr>
                <w:rFonts w:ascii="HG丸ｺﾞｼｯｸM-PRO" w:eastAsia="HG丸ｺﾞｼｯｸM-PRO" w:hAnsi="HG丸ｺﾞｼｯｸM-PRO" w:hint="eastAsia"/>
                <w:sz w:val="24"/>
              </w:rPr>
              <w:t>平衡・音声・言語</w:t>
            </w:r>
          </w:p>
          <w:p w:rsidR="00FE4E6F" w:rsidRPr="004C4BB5" w:rsidRDefault="00FE4E6F"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又はそしゃく機能障害用</w:t>
            </w:r>
          </w:p>
        </w:tc>
        <w:tc>
          <w:tcPr>
            <w:tcW w:w="3989" w:type="dxa"/>
            <w:shd w:val="clear" w:color="auto" w:fill="auto"/>
            <w:vAlign w:val="center"/>
          </w:tcPr>
          <w:p w:rsidR="00FE4E6F" w:rsidRPr="004C4BB5" w:rsidRDefault="00480225" w:rsidP="00760F3D">
            <w:pPr>
              <w:spacing w:before="0" w:after="0" w:line="360" w:lineRule="exact"/>
              <w:jc w:val="both"/>
              <w:rPr>
                <w:rFonts w:ascii="HG丸ｺﾞｼｯｸM-PRO" w:eastAsia="HG丸ｺﾞｼｯｸM-PRO" w:hAnsi="HG丸ｺﾞｼｯｸM-PRO" w:hint="eastAsia"/>
                <w:spacing w:val="-8"/>
                <w:sz w:val="24"/>
              </w:rPr>
            </w:pPr>
            <w:r w:rsidRPr="004C4BB5">
              <w:rPr>
                <w:rFonts w:ascii="HG丸ｺﾞｼｯｸM-PRO" w:eastAsia="HG丸ｺﾞｼｯｸM-PRO" w:hAnsi="HG丸ｺﾞｼｯｸM-PRO" w:hint="eastAsia"/>
                <w:spacing w:val="-8"/>
                <w:sz w:val="24"/>
              </w:rPr>
              <w:t>顎・口蓋裂形成術、</w:t>
            </w:r>
            <w:r w:rsidR="00286BEC" w:rsidRPr="004C4BB5">
              <w:rPr>
                <w:rFonts w:ascii="HG丸ｺﾞｼｯｸM-PRO" w:eastAsia="HG丸ｺﾞｼｯｸM-PRO" w:hAnsi="HG丸ｺﾞｼｯｸM-PRO" w:hint="eastAsia"/>
                <w:spacing w:val="-8"/>
                <w:sz w:val="24"/>
              </w:rPr>
              <w:t>人工内耳埋込術、</w:t>
            </w:r>
            <w:r w:rsidRPr="004C4BB5">
              <w:rPr>
                <w:rFonts w:ascii="HG丸ｺﾞｼｯｸM-PRO" w:eastAsia="HG丸ｺﾞｼｯｸM-PRO" w:hAnsi="HG丸ｺﾞｼｯｸM-PRO" w:hint="eastAsia"/>
                <w:spacing w:val="-8"/>
                <w:sz w:val="24"/>
              </w:rPr>
              <w:t>人工咽頭</w:t>
            </w:r>
            <w:r w:rsidR="00286BEC" w:rsidRPr="004C4BB5">
              <w:rPr>
                <w:rFonts w:ascii="HG丸ｺﾞｼｯｸM-PRO" w:eastAsia="HG丸ｺﾞｼｯｸM-PRO" w:hAnsi="HG丸ｺﾞｼｯｸM-PRO" w:hint="eastAsia"/>
                <w:spacing w:val="-8"/>
                <w:sz w:val="24"/>
              </w:rPr>
              <w:t>、歯科矯正治療</w:t>
            </w:r>
          </w:p>
        </w:tc>
        <w:tc>
          <w:tcPr>
            <w:tcW w:w="2815" w:type="dxa"/>
            <w:shd w:val="clear" w:color="auto" w:fill="auto"/>
            <w:vAlign w:val="center"/>
          </w:tcPr>
          <w:p w:rsidR="00FE4E6F" w:rsidRPr="004C4BB5" w:rsidRDefault="00FE4E6F" w:rsidP="00760F3D">
            <w:pPr>
              <w:spacing w:before="0" w:after="0" w:line="360" w:lineRule="exact"/>
              <w:jc w:val="both"/>
              <w:rPr>
                <w:rFonts w:ascii="HG丸ｺﾞｼｯｸM-PRO" w:eastAsia="HG丸ｺﾞｼｯｸM-PRO" w:hAnsi="HG丸ｺﾞｼｯｸM-PRO" w:hint="eastAsia"/>
                <w:sz w:val="24"/>
              </w:rPr>
            </w:pPr>
          </w:p>
        </w:tc>
      </w:tr>
      <w:tr w:rsidR="00FE4E6F" w:rsidRPr="004D7981" w:rsidTr="004C4BB5">
        <w:tc>
          <w:tcPr>
            <w:tcW w:w="2976" w:type="dxa"/>
            <w:shd w:val="clear" w:color="auto" w:fill="auto"/>
            <w:vAlign w:val="center"/>
          </w:tcPr>
          <w:p w:rsidR="00FE4E6F" w:rsidRPr="004C4BB5" w:rsidRDefault="00FE4E6F"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心臓・呼吸器障害用</w:t>
            </w:r>
          </w:p>
        </w:tc>
        <w:tc>
          <w:tcPr>
            <w:tcW w:w="3989" w:type="dxa"/>
            <w:shd w:val="clear" w:color="auto" w:fill="auto"/>
            <w:vAlign w:val="center"/>
          </w:tcPr>
          <w:p w:rsidR="005F404B" w:rsidRPr="004C4BB5" w:rsidRDefault="00542D4D"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バイパス移植術、弁置換術、</w:t>
            </w:r>
          </w:p>
          <w:p w:rsidR="00FE4E6F" w:rsidRPr="004C4BB5" w:rsidRDefault="00480225"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ペースメーカー移植術</w:t>
            </w:r>
          </w:p>
        </w:tc>
        <w:tc>
          <w:tcPr>
            <w:tcW w:w="2815" w:type="dxa"/>
            <w:shd w:val="clear" w:color="auto" w:fill="auto"/>
            <w:vAlign w:val="center"/>
          </w:tcPr>
          <w:p w:rsidR="00FE4E6F" w:rsidRPr="004C4BB5" w:rsidRDefault="00480225"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心電図</w:t>
            </w:r>
            <w:r w:rsidR="005F404B" w:rsidRPr="004C4BB5">
              <w:rPr>
                <w:rFonts w:ascii="HG丸ｺﾞｼｯｸM-PRO" w:eastAsia="HG丸ｺﾞｼｯｸM-PRO" w:hAnsi="HG丸ｺﾞｼｯｸM-PRO" w:hint="eastAsia"/>
                <w:sz w:val="24"/>
              </w:rPr>
              <w:t>の写し</w:t>
            </w:r>
          </w:p>
        </w:tc>
      </w:tr>
      <w:tr w:rsidR="00FE4E6F" w:rsidRPr="004D7981" w:rsidTr="004C4BB5">
        <w:tc>
          <w:tcPr>
            <w:tcW w:w="2976" w:type="dxa"/>
            <w:shd w:val="clear" w:color="auto" w:fill="auto"/>
            <w:vAlign w:val="center"/>
          </w:tcPr>
          <w:p w:rsidR="00FE4E6F" w:rsidRPr="004C4BB5" w:rsidRDefault="00FE4E6F"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腎臓機能障害用</w:t>
            </w:r>
          </w:p>
        </w:tc>
        <w:tc>
          <w:tcPr>
            <w:tcW w:w="3989" w:type="dxa"/>
            <w:shd w:val="clear" w:color="auto" w:fill="auto"/>
            <w:vAlign w:val="center"/>
          </w:tcPr>
          <w:p w:rsidR="00FE4E6F" w:rsidRPr="004C4BB5" w:rsidRDefault="00480225"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人工透析、腎移植後の抗免疫療法</w:t>
            </w:r>
            <w:r w:rsidR="00542D4D" w:rsidRPr="004C4BB5">
              <w:rPr>
                <w:rFonts w:ascii="HG丸ｺﾞｼｯｸM-PRO" w:eastAsia="HG丸ｺﾞｼｯｸM-PRO" w:hAnsi="HG丸ｺﾞｼｯｸM-PRO" w:hint="eastAsia"/>
                <w:sz w:val="24"/>
              </w:rPr>
              <w:t>、腹膜灌流</w:t>
            </w:r>
          </w:p>
        </w:tc>
        <w:tc>
          <w:tcPr>
            <w:tcW w:w="2815" w:type="dxa"/>
            <w:shd w:val="clear" w:color="auto" w:fill="auto"/>
            <w:vAlign w:val="center"/>
          </w:tcPr>
          <w:p w:rsidR="00FE4E6F" w:rsidRPr="004C4BB5" w:rsidRDefault="00FE4E6F" w:rsidP="00760F3D">
            <w:pPr>
              <w:spacing w:before="0" w:after="0" w:line="360" w:lineRule="exact"/>
              <w:jc w:val="both"/>
              <w:rPr>
                <w:rFonts w:ascii="HG丸ｺﾞｼｯｸM-PRO" w:eastAsia="HG丸ｺﾞｼｯｸM-PRO" w:hAnsi="HG丸ｺﾞｼｯｸM-PRO" w:hint="eastAsia"/>
                <w:sz w:val="24"/>
              </w:rPr>
            </w:pPr>
          </w:p>
        </w:tc>
      </w:tr>
      <w:tr w:rsidR="00286BEC" w:rsidRPr="004D7981" w:rsidTr="004C4BB5">
        <w:trPr>
          <w:trHeight w:val="645"/>
        </w:trPr>
        <w:tc>
          <w:tcPr>
            <w:tcW w:w="2976" w:type="dxa"/>
            <w:shd w:val="clear" w:color="auto" w:fill="auto"/>
            <w:vAlign w:val="center"/>
          </w:tcPr>
          <w:p w:rsidR="00286BEC" w:rsidRPr="004C4BB5" w:rsidRDefault="00286BEC"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肝臓機能障害</w:t>
            </w:r>
          </w:p>
        </w:tc>
        <w:tc>
          <w:tcPr>
            <w:tcW w:w="3989" w:type="dxa"/>
            <w:shd w:val="clear" w:color="auto" w:fill="auto"/>
            <w:vAlign w:val="center"/>
          </w:tcPr>
          <w:p w:rsidR="00286BEC" w:rsidRPr="004C4BB5" w:rsidRDefault="00286BEC"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肝臓移植、肝移植後の抗免疫療法</w:t>
            </w:r>
          </w:p>
        </w:tc>
        <w:tc>
          <w:tcPr>
            <w:tcW w:w="2815" w:type="dxa"/>
            <w:shd w:val="clear" w:color="auto" w:fill="auto"/>
            <w:vAlign w:val="center"/>
          </w:tcPr>
          <w:p w:rsidR="00286BEC" w:rsidRPr="004C4BB5" w:rsidRDefault="00286BEC" w:rsidP="00760F3D">
            <w:pPr>
              <w:spacing w:before="0" w:after="0" w:line="360" w:lineRule="exact"/>
              <w:jc w:val="both"/>
              <w:rPr>
                <w:rFonts w:ascii="HG丸ｺﾞｼｯｸM-PRO" w:eastAsia="HG丸ｺﾞｼｯｸM-PRO" w:hAnsi="HG丸ｺﾞｼｯｸM-PRO" w:hint="eastAsia"/>
                <w:sz w:val="24"/>
              </w:rPr>
            </w:pPr>
          </w:p>
        </w:tc>
      </w:tr>
      <w:tr w:rsidR="00FE4E6F" w:rsidRPr="004D7981" w:rsidTr="004C4BB5">
        <w:trPr>
          <w:trHeight w:val="696"/>
        </w:trPr>
        <w:tc>
          <w:tcPr>
            <w:tcW w:w="2976" w:type="dxa"/>
            <w:shd w:val="clear" w:color="auto" w:fill="auto"/>
            <w:vAlign w:val="center"/>
          </w:tcPr>
          <w:p w:rsidR="00FE4E6F" w:rsidRPr="004C4BB5" w:rsidRDefault="00FE4E6F"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免疫機能障害用</w:t>
            </w:r>
          </w:p>
        </w:tc>
        <w:tc>
          <w:tcPr>
            <w:tcW w:w="3989" w:type="dxa"/>
            <w:shd w:val="clear" w:color="auto" w:fill="auto"/>
            <w:vAlign w:val="center"/>
          </w:tcPr>
          <w:p w:rsidR="00FE4E6F" w:rsidRPr="004C4BB5" w:rsidRDefault="00480225"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抗ＨＩＶ療法</w:t>
            </w:r>
          </w:p>
        </w:tc>
        <w:tc>
          <w:tcPr>
            <w:tcW w:w="2815" w:type="dxa"/>
            <w:shd w:val="clear" w:color="auto" w:fill="auto"/>
            <w:vAlign w:val="center"/>
          </w:tcPr>
          <w:p w:rsidR="00FE4E6F" w:rsidRPr="004C4BB5" w:rsidRDefault="00FE4E6F" w:rsidP="00760F3D">
            <w:pPr>
              <w:spacing w:before="0" w:after="0" w:line="360" w:lineRule="exact"/>
              <w:jc w:val="both"/>
              <w:rPr>
                <w:rFonts w:ascii="HG丸ｺﾞｼｯｸM-PRO" w:eastAsia="HG丸ｺﾞｼｯｸM-PRO" w:hAnsi="HG丸ｺﾞｼｯｸM-PRO" w:hint="eastAsia"/>
                <w:sz w:val="24"/>
              </w:rPr>
            </w:pPr>
          </w:p>
        </w:tc>
      </w:tr>
    </w:tbl>
    <w:p w:rsidR="00FE4E6F" w:rsidRPr="00AC64D0" w:rsidRDefault="00480225" w:rsidP="00760F3D">
      <w:pPr>
        <w:spacing w:beforeLines="50" w:before="166" w:after="0" w:line="360" w:lineRule="exact"/>
        <w:jc w:val="both"/>
        <w:rPr>
          <w:rFonts w:ascii="HG丸ｺﾞｼｯｸM-PRO" w:eastAsia="HG丸ｺﾞｼｯｸM-PRO" w:hAnsi="HG丸ｺﾞｼｯｸM-PRO" w:hint="eastAsia"/>
          <w:sz w:val="24"/>
          <w:u w:val="single"/>
        </w:rPr>
      </w:pPr>
      <w:r w:rsidRPr="00AC64D0">
        <w:rPr>
          <w:rFonts w:ascii="HG丸ｺﾞｼｯｸM-PRO" w:eastAsia="HG丸ｺﾞｼｯｸM-PRO" w:hAnsi="HG丸ｺﾞｼｯｸM-PRO" w:hint="eastAsia"/>
          <w:sz w:val="24"/>
          <w:u w:val="single"/>
        </w:rPr>
        <w:t>２　医療費概算額算定表</w:t>
      </w:r>
      <w:r w:rsidR="00AC64D0">
        <w:rPr>
          <w:rFonts w:ascii="HG丸ｺﾞｼｯｸM-PRO" w:eastAsia="HG丸ｺﾞｼｯｸM-PRO" w:hAnsi="HG丸ｺﾞｼｯｸM-PRO" w:hint="eastAsia"/>
          <w:sz w:val="24"/>
          <w:u w:val="single"/>
        </w:rPr>
        <w:t xml:space="preserve">　　　　　　　　　　　</w:t>
      </w:r>
    </w:p>
    <w:p w:rsidR="003D763D" w:rsidRPr="004C4BB5" w:rsidRDefault="003D763D" w:rsidP="00760F3D">
      <w:pPr>
        <w:spacing w:before="0" w:after="0" w:line="360" w:lineRule="exact"/>
        <w:ind w:left="480" w:hangingChars="200" w:hanging="480"/>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 xml:space="preserve">　　　</w:t>
      </w:r>
      <w:r w:rsidR="007B2E0F" w:rsidRPr="004C4BB5">
        <w:rPr>
          <w:rFonts w:ascii="HG丸ｺﾞｼｯｸM-PRO" w:eastAsia="HG丸ｺﾞｼｯｸM-PRO" w:hAnsi="HG丸ｺﾞｼｯｸM-PRO" w:hint="eastAsia"/>
          <w:sz w:val="24"/>
        </w:rPr>
        <w:t>指定自立支援医療機関で更生医療を主として担当する医師</w:t>
      </w:r>
      <w:r w:rsidRPr="004C4BB5">
        <w:rPr>
          <w:rFonts w:ascii="HG丸ｺﾞｼｯｸM-PRO" w:eastAsia="HG丸ｺﾞｼｯｸM-PRO" w:hAnsi="HG丸ｺﾞｼｯｸM-PRO" w:hint="eastAsia"/>
          <w:sz w:val="24"/>
        </w:rPr>
        <w:t>が記入し</w:t>
      </w:r>
      <w:r w:rsidR="007B2E0F" w:rsidRPr="004C4BB5">
        <w:rPr>
          <w:rFonts w:ascii="HG丸ｺﾞｼｯｸM-PRO" w:eastAsia="HG丸ｺﾞｼｯｸM-PRO" w:hAnsi="HG丸ｺﾞｼｯｸM-PRO" w:hint="eastAsia"/>
          <w:sz w:val="24"/>
        </w:rPr>
        <w:t>た</w:t>
      </w:r>
      <w:r w:rsidRPr="004C4BB5">
        <w:rPr>
          <w:rFonts w:ascii="HG丸ｺﾞｼｯｸM-PRO" w:eastAsia="HG丸ｺﾞｼｯｸM-PRO" w:hAnsi="HG丸ｺﾞｼｯｸM-PRO" w:hint="eastAsia"/>
          <w:sz w:val="24"/>
        </w:rPr>
        <w:t>もの。</w:t>
      </w:r>
    </w:p>
    <w:p w:rsidR="003D763D" w:rsidRPr="00AC64D0" w:rsidRDefault="00956372" w:rsidP="00760F3D">
      <w:pPr>
        <w:spacing w:beforeLines="50" w:before="166" w:after="0" w:line="360" w:lineRule="exact"/>
        <w:jc w:val="both"/>
        <w:rPr>
          <w:rFonts w:ascii="HG丸ｺﾞｼｯｸM-PRO" w:eastAsia="HG丸ｺﾞｼｯｸM-PRO" w:hAnsi="HG丸ｺﾞｼｯｸM-PRO" w:hint="eastAsia"/>
          <w:sz w:val="24"/>
          <w:u w:val="single"/>
          <w:lang w:eastAsia="zh-TW"/>
        </w:rPr>
      </w:pPr>
      <w:r w:rsidRPr="00AC64D0">
        <w:rPr>
          <w:rFonts w:ascii="HG丸ｺﾞｼｯｸM-PRO" w:eastAsia="HG丸ｺﾞｼｯｸM-PRO" w:hAnsi="HG丸ｺﾞｼｯｸM-PRO" w:hint="eastAsia"/>
          <w:sz w:val="24"/>
          <w:u w:val="single"/>
          <w:lang w:eastAsia="zh-TW"/>
        </w:rPr>
        <w:t>３</w:t>
      </w:r>
      <w:r w:rsidR="003D763D" w:rsidRPr="00AC64D0">
        <w:rPr>
          <w:rFonts w:ascii="HG丸ｺﾞｼｯｸM-PRO" w:eastAsia="HG丸ｺﾞｼｯｸM-PRO" w:hAnsi="HG丸ｺﾞｼｯｸM-PRO" w:hint="eastAsia"/>
          <w:sz w:val="24"/>
          <w:u w:val="single"/>
          <w:lang w:eastAsia="zh-TW"/>
        </w:rPr>
        <w:t xml:space="preserve">　自立支援医療（</w:t>
      </w:r>
      <w:r w:rsidR="00514FA0" w:rsidRPr="00AC64D0">
        <w:rPr>
          <w:rFonts w:ascii="HG丸ｺﾞｼｯｸM-PRO" w:eastAsia="HG丸ｺﾞｼｯｸM-PRO" w:hAnsi="HG丸ｺﾞｼｯｸM-PRO" w:hint="eastAsia"/>
          <w:sz w:val="24"/>
          <w:u w:val="single"/>
          <w:lang w:eastAsia="zh-TW"/>
        </w:rPr>
        <w:t>更生</w:t>
      </w:r>
      <w:r w:rsidR="003D763D" w:rsidRPr="00AC64D0">
        <w:rPr>
          <w:rFonts w:ascii="HG丸ｺﾞｼｯｸM-PRO" w:eastAsia="HG丸ｺﾞｼｯｸM-PRO" w:hAnsi="HG丸ｺﾞｼｯｸM-PRO" w:hint="eastAsia"/>
          <w:sz w:val="24"/>
          <w:u w:val="single"/>
          <w:lang w:eastAsia="zh-TW"/>
        </w:rPr>
        <w:t xml:space="preserve">医療）支給認定申請書　</w:t>
      </w:r>
      <w:r w:rsidR="003D763D" w:rsidRPr="00AC64D0">
        <w:rPr>
          <w:rFonts w:ascii="HG丸ｺﾞｼｯｸM-PRO" w:eastAsia="HG丸ｺﾞｼｯｸM-PRO" w:hAnsi="HG丸ｺﾞｼｯｸM-PRO" w:hint="eastAsia"/>
          <w:sz w:val="24"/>
          <w:lang w:eastAsia="zh-TW"/>
        </w:rPr>
        <w:t>【様式第１９号（第１２条関係）】</w:t>
      </w:r>
    </w:p>
    <w:p w:rsidR="003D763D" w:rsidRPr="004C4BB5" w:rsidRDefault="003D763D" w:rsidP="00760F3D">
      <w:pPr>
        <w:spacing w:before="0" w:after="0" w:line="360" w:lineRule="exact"/>
        <w:ind w:left="480" w:hangingChars="200" w:hanging="480"/>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lang w:eastAsia="zh-TW"/>
        </w:rPr>
        <w:t xml:space="preserve">　　　</w:t>
      </w:r>
      <w:r w:rsidRPr="004C4BB5">
        <w:rPr>
          <w:rFonts w:ascii="HG丸ｺﾞｼｯｸM-PRO" w:eastAsia="HG丸ｺﾞｼｯｸM-PRO" w:hAnsi="HG丸ｺﾞｼｯｸM-PRO" w:hint="eastAsia"/>
          <w:sz w:val="24"/>
        </w:rPr>
        <w:t>障害者、保険証、医療機関、薬局に関する記入があり、申請者自筆による署名があるもの。</w:t>
      </w:r>
    </w:p>
    <w:p w:rsidR="004C4BB5" w:rsidRPr="00AC64D0" w:rsidRDefault="004C4BB5" w:rsidP="00760F3D">
      <w:pPr>
        <w:spacing w:beforeLines="50" w:before="166" w:after="0" w:line="360" w:lineRule="exact"/>
        <w:jc w:val="both"/>
        <w:rPr>
          <w:rFonts w:ascii="HG丸ｺﾞｼｯｸM-PRO" w:eastAsia="HG丸ｺﾞｼｯｸM-PRO" w:hAnsi="HG丸ｺﾞｼｯｸM-PRO" w:hint="eastAsia"/>
          <w:sz w:val="24"/>
          <w:u w:val="single"/>
        </w:rPr>
      </w:pPr>
      <w:r w:rsidRPr="00AC64D0">
        <w:rPr>
          <w:rFonts w:ascii="HG丸ｺﾞｼｯｸM-PRO" w:eastAsia="HG丸ｺﾞｼｯｸM-PRO" w:hAnsi="HG丸ｺﾞｼｯｸM-PRO" w:hint="eastAsia"/>
          <w:sz w:val="24"/>
          <w:u w:val="single"/>
        </w:rPr>
        <w:t>４</w:t>
      </w:r>
      <w:r w:rsidRPr="00AC64D0">
        <w:rPr>
          <w:rFonts w:ascii="HG丸ｺﾞｼｯｸM-PRO" w:eastAsia="HG丸ｺﾞｼｯｸM-PRO" w:hAnsi="HG丸ｺﾞｼｯｸM-PRO" w:hint="eastAsia"/>
          <w:sz w:val="24"/>
          <w:u w:val="single"/>
        </w:rPr>
        <w:t xml:space="preserve">　同意書</w:t>
      </w:r>
      <w:r w:rsidR="00AC64D0">
        <w:rPr>
          <w:rFonts w:ascii="HG丸ｺﾞｼｯｸM-PRO" w:eastAsia="HG丸ｺﾞｼｯｸM-PRO" w:hAnsi="HG丸ｺﾞｼｯｸM-PRO" w:hint="eastAsia"/>
          <w:sz w:val="24"/>
          <w:u w:val="single"/>
        </w:rPr>
        <w:t xml:space="preserve">　　　　　　　　　　　　　　　　　</w:t>
      </w:r>
    </w:p>
    <w:p w:rsidR="004C4BB5" w:rsidRPr="004C4BB5" w:rsidRDefault="004C4BB5"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 xml:space="preserve">　　　住所、名前を記入したもの。</w:t>
      </w:r>
    </w:p>
    <w:p w:rsidR="004C4BB5" w:rsidRPr="004C4BB5" w:rsidRDefault="004C4BB5" w:rsidP="00760F3D">
      <w:pPr>
        <w:spacing w:before="0" w:after="0" w:line="360" w:lineRule="exact"/>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 xml:space="preserve">　　　（本年１月１日に坂戸市に住所がない場合、前住所地で発行した（非）課税証明書）</w:t>
      </w:r>
    </w:p>
    <w:p w:rsidR="004C4BB5" w:rsidRPr="00AC64D0" w:rsidRDefault="004C4BB5" w:rsidP="00760F3D">
      <w:pPr>
        <w:spacing w:beforeLines="50" w:before="166" w:after="0" w:line="360" w:lineRule="exact"/>
        <w:jc w:val="both"/>
        <w:rPr>
          <w:rFonts w:ascii="HG丸ｺﾞｼｯｸM-PRO" w:eastAsia="HG丸ｺﾞｼｯｸM-PRO" w:hAnsi="HG丸ｺﾞｼｯｸM-PRO" w:hint="eastAsia"/>
          <w:sz w:val="24"/>
          <w:u w:val="single"/>
        </w:rPr>
      </w:pPr>
      <w:r w:rsidRPr="00AC64D0">
        <w:rPr>
          <w:rFonts w:ascii="HG丸ｺﾞｼｯｸM-PRO" w:eastAsia="HG丸ｺﾞｼｯｸM-PRO" w:hAnsi="HG丸ｺﾞｼｯｸM-PRO" w:hint="eastAsia"/>
          <w:sz w:val="24"/>
          <w:u w:val="single"/>
        </w:rPr>
        <w:t>５</w:t>
      </w:r>
      <w:r w:rsidRPr="00AC64D0">
        <w:rPr>
          <w:rFonts w:ascii="HG丸ｺﾞｼｯｸM-PRO" w:eastAsia="HG丸ｺﾞｼｯｸM-PRO" w:hAnsi="HG丸ｺﾞｼｯｸM-PRO" w:hint="eastAsia"/>
          <w:sz w:val="24"/>
          <w:u w:val="single"/>
        </w:rPr>
        <w:t xml:space="preserve">　保険証のコピー</w:t>
      </w:r>
      <w:r w:rsidR="00AC64D0">
        <w:rPr>
          <w:rFonts w:ascii="HG丸ｺﾞｼｯｸM-PRO" w:eastAsia="HG丸ｺﾞｼｯｸM-PRO" w:hAnsi="HG丸ｺﾞｼｯｸM-PRO" w:hint="eastAsia"/>
          <w:sz w:val="24"/>
          <w:u w:val="single"/>
        </w:rPr>
        <w:t xml:space="preserve">　　　　　　　　　　　　　</w:t>
      </w:r>
    </w:p>
    <w:p w:rsidR="004C4BB5" w:rsidRPr="004C4BB5" w:rsidRDefault="004C4BB5" w:rsidP="00760F3D">
      <w:pPr>
        <w:spacing w:before="0" w:after="0" w:line="360" w:lineRule="exact"/>
        <w:ind w:left="480" w:hangingChars="200" w:hanging="480"/>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 xml:space="preserve">　　　国民健康保険以外の保険の場合は、同一保険に加入している全員分の保険証のコピーをご用意ください。</w:t>
      </w:r>
    </w:p>
    <w:p w:rsidR="004C4BB5" w:rsidRPr="00AC64D0" w:rsidRDefault="004C4BB5" w:rsidP="00760F3D">
      <w:pPr>
        <w:spacing w:beforeLines="50" w:before="166" w:after="0" w:line="360" w:lineRule="exact"/>
        <w:ind w:left="480" w:hangingChars="200" w:hanging="480"/>
        <w:jc w:val="both"/>
        <w:rPr>
          <w:rFonts w:ascii="HG丸ｺﾞｼｯｸM-PRO" w:eastAsia="HG丸ｺﾞｼｯｸM-PRO" w:hAnsi="HG丸ｺﾞｼｯｸM-PRO" w:hint="eastAsia"/>
          <w:sz w:val="24"/>
          <w:u w:val="single"/>
        </w:rPr>
      </w:pPr>
      <w:r w:rsidRPr="00AC64D0">
        <w:rPr>
          <w:rFonts w:ascii="HG丸ｺﾞｼｯｸM-PRO" w:eastAsia="HG丸ｺﾞｼｯｸM-PRO" w:hAnsi="HG丸ｺﾞｼｯｸM-PRO" w:hint="eastAsia"/>
          <w:sz w:val="24"/>
          <w:u w:val="single"/>
        </w:rPr>
        <w:t>６</w:t>
      </w:r>
      <w:r w:rsidRPr="00AC64D0">
        <w:rPr>
          <w:rFonts w:ascii="HG丸ｺﾞｼｯｸM-PRO" w:eastAsia="HG丸ｺﾞｼｯｸM-PRO" w:hAnsi="HG丸ｺﾞｼｯｸM-PRO" w:hint="eastAsia"/>
          <w:sz w:val="24"/>
          <w:u w:val="single"/>
        </w:rPr>
        <w:t xml:space="preserve">　特定疾病療養受療証のコピー</w:t>
      </w:r>
      <w:r w:rsidR="00AC64D0">
        <w:rPr>
          <w:rFonts w:ascii="HG丸ｺﾞｼｯｸM-PRO" w:eastAsia="HG丸ｺﾞｼｯｸM-PRO" w:hAnsi="HG丸ｺﾞｼｯｸM-PRO" w:hint="eastAsia"/>
          <w:sz w:val="24"/>
          <w:u w:val="single"/>
        </w:rPr>
        <w:t xml:space="preserve">　　　　　　　</w:t>
      </w:r>
    </w:p>
    <w:p w:rsidR="004C4BB5" w:rsidRDefault="004C4BB5" w:rsidP="00760F3D">
      <w:pPr>
        <w:spacing w:before="0" w:after="0" w:line="360" w:lineRule="exact"/>
        <w:ind w:left="480" w:hangingChars="200" w:hanging="480"/>
        <w:jc w:val="both"/>
        <w:rPr>
          <w:rFonts w:ascii="HG丸ｺﾞｼｯｸM-PRO" w:eastAsia="HG丸ｺﾞｼｯｸM-PRO" w:hAnsi="HG丸ｺﾞｼｯｸM-PRO" w:hint="eastAsia"/>
          <w:sz w:val="24"/>
        </w:rPr>
      </w:pPr>
      <w:r w:rsidRPr="004C4BB5">
        <w:rPr>
          <w:rFonts w:ascii="HG丸ｺﾞｼｯｸM-PRO" w:eastAsia="HG丸ｺﾞｼｯｸM-PRO" w:hAnsi="HG丸ｺﾞｼｯｸM-PRO" w:hint="eastAsia"/>
          <w:sz w:val="24"/>
        </w:rPr>
        <w:t xml:space="preserve">　　　医療保険の特定疾病療養を受けられている方は、特定疾病療養受療証のコピーをご用意ください。</w:t>
      </w:r>
    </w:p>
    <w:p w:rsidR="003D763D" w:rsidRPr="004C4BB5" w:rsidRDefault="00FF7DC8" w:rsidP="00760F3D">
      <w:pPr>
        <w:pStyle w:val="1"/>
        <w:jc w:val="both"/>
        <w:rPr>
          <w:rFonts w:hint="eastAsia"/>
        </w:rPr>
      </w:pPr>
      <w:r>
        <w:rPr>
          <w:rFonts w:hint="eastAsia"/>
        </w:rPr>
        <w:t>○</w:t>
      </w:r>
      <w:r w:rsidR="003D763D" w:rsidRPr="004C4BB5">
        <w:rPr>
          <w:rFonts w:hint="eastAsia"/>
        </w:rPr>
        <w:t>判定依頼調書</w:t>
      </w:r>
    </w:p>
    <w:p w:rsidR="00760F3D" w:rsidRDefault="00FF7DC8" w:rsidP="00760F3D">
      <w:pPr>
        <w:spacing w:before="0" w:after="0" w:line="360" w:lineRule="exact"/>
        <w:jc w:val="both"/>
        <w:rPr>
          <w:rFonts w:ascii="HG丸ｺﾞｼｯｸM-PRO" w:eastAsia="HG丸ｺﾞｼｯｸM-PRO" w:hAnsi="HG丸ｺﾞｼｯｸM-PRO"/>
          <w:sz w:val="24"/>
        </w:rPr>
      </w:pPr>
      <w:r w:rsidRPr="009F6A2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更生医療は、埼玉県が審査と判定を行い、それに基づいて</w:t>
      </w:r>
      <w:r w:rsidR="00AC64D0">
        <w:rPr>
          <w:rFonts w:ascii="HG丸ｺﾞｼｯｸM-PRO" w:eastAsia="HG丸ｺﾞｼｯｸM-PRO" w:hAnsi="HG丸ｺﾞｼｯｸM-PRO" w:hint="eastAsia"/>
          <w:sz w:val="24"/>
        </w:rPr>
        <w:t>受給者証を発行するものです。そのため、判定に必要な調書を作成する必要があります。</w:t>
      </w:r>
    </w:p>
    <w:p w:rsidR="00FF7DC8" w:rsidRPr="009F6A25" w:rsidRDefault="00AC64D0" w:rsidP="00760F3D">
      <w:pPr>
        <w:spacing w:before="0" w:after="0" w:line="360" w:lineRule="exact"/>
        <w:ind w:firstLineChars="100" w:firstLine="240"/>
        <w:jc w:val="both"/>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最初の申請に際しては、発症から現在までの経緯や生活の現況など、治療の継続に係る情報の聞き取り調査を行います。</w:t>
      </w:r>
    </w:p>
    <w:p w:rsidR="00AC564C" w:rsidRPr="004C4BB5" w:rsidRDefault="00AC64D0" w:rsidP="00FF7DC8">
      <w:pPr>
        <w:spacing w:before="0" w:after="0" w:line="360" w:lineRule="exact"/>
        <w:rPr>
          <w:rFonts w:ascii="HG丸ｺﾞｼｯｸM-PRO" w:eastAsia="HG丸ｺﾞｼｯｸM-PRO" w:hAnsi="HG丸ｺﾞｼｯｸM-PRO" w:hint="eastAsia"/>
          <w:sz w:val="24"/>
        </w:rPr>
      </w:pPr>
      <w:r w:rsidRPr="004C4BB5">
        <w:rPr>
          <w:rFonts w:ascii="HG丸ｺﾞｼｯｸM-PRO" w:eastAsia="HG丸ｺﾞｼｯｸM-PRO" w:hAnsi="HG丸ｺﾞｼｯｸM-PRO"/>
          <w:noProof/>
        </w:rPr>
        <mc:AlternateContent>
          <mc:Choice Requires="wps">
            <w:drawing>
              <wp:anchor distT="0" distB="0" distL="114300" distR="114300" simplePos="0" relativeHeight="251657728" behindDoc="0" locked="0" layoutInCell="1" allowOverlap="1">
                <wp:simplePos x="0" y="0"/>
                <wp:positionH relativeFrom="column">
                  <wp:posOffset>5343525</wp:posOffset>
                </wp:positionH>
                <wp:positionV relativeFrom="paragraph">
                  <wp:posOffset>120015</wp:posOffset>
                </wp:positionV>
                <wp:extent cx="1628140" cy="7048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BA" w:rsidRDefault="00AC64D0" w:rsidP="00F532BA">
                            <w:r>
                              <w:rPr>
                                <w:rFonts w:hint="eastAsia"/>
                              </w:rPr>
                              <w:t>令和４</w:t>
                            </w:r>
                            <w:r w:rsidR="00AC564C">
                              <w:rPr>
                                <w:rFonts w:hint="eastAsia"/>
                              </w:rPr>
                              <w:t>年２</w:t>
                            </w:r>
                            <w:r w:rsidR="00F532BA">
                              <w:rPr>
                                <w:rFonts w:hint="eastAsia"/>
                              </w:rPr>
                              <w:t>月作成</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20.75pt;margin-top:9.45pt;width:128.2pt;height:5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hD0wIAAMo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" filled="f" stroked="f">
                <v:textbox style="mso-fit-shape-to-text:t">
                  <w:txbxContent>
                    <w:p w:rsidR="00F532BA" w:rsidRDefault="00AC64D0" w:rsidP="00F532BA">
                      <w:r>
                        <w:rPr>
                          <w:rFonts w:hint="eastAsia"/>
                        </w:rPr>
                        <w:t>令和４</w:t>
                      </w:r>
                      <w:r w:rsidR="00AC564C">
                        <w:rPr>
                          <w:rFonts w:hint="eastAsia"/>
                        </w:rPr>
                        <w:t>年２</w:t>
                      </w:r>
                      <w:r w:rsidR="00F532BA">
                        <w:rPr>
                          <w:rFonts w:hint="eastAsia"/>
                        </w:rPr>
                        <w:t>月作成</w:t>
                      </w:r>
                    </w:p>
                  </w:txbxContent>
                </v:textbox>
              </v:shape>
            </w:pict>
          </mc:Fallback>
        </mc:AlternateContent>
      </w:r>
    </w:p>
    <w:sectPr w:rsidR="00AC564C" w:rsidRPr="004C4BB5" w:rsidSect="00392267">
      <w:pgSz w:w="11906" w:h="16838" w:code="9"/>
      <w:pgMar w:top="238" w:right="851" w:bottom="250" w:left="851" w:header="851" w:footer="45"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D2A" w:rsidRDefault="00564D2A" w:rsidP="00EC291B">
      <w:r>
        <w:separator/>
      </w:r>
    </w:p>
  </w:endnote>
  <w:endnote w:type="continuationSeparator" w:id="0">
    <w:p w:rsidR="00564D2A" w:rsidRDefault="00564D2A" w:rsidP="00EC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D2A" w:rsidRDefault="00564D2A" w:rsidP="00EC291B">
      <w:r>
        <w:separator/>
      </w:r>
    </w:p>
  </w:footnote>
  <w:footnote w:type="continuationSeparator" w:id="0">
    <w:p w:rsidR="00564D2A" w:rsidRDefault="00564D2A" w:rsidP="00EC2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C4FC6"/>
    <w:multiLevelType w:val="hybridMultilevel"/>
    <w:tmpl w:val="EA543D32"/>
    <w:lvl w:ilvl="0" w:tplc="3C641E04">
      <w:numFmt w:val="bullet"/>
      <w:lvlText w:val="※"/>
      <w:lvlJc w:val="left"/>
      <w:pPr>
        <w:ind w:left="58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3074">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58"/>
    <w:rsid w:val="00013CEF"/>
    <w:rsid w:val="0002214D"/>
    <w:rsid w:val="00032BEA"/>
    <w:rsid w:val="00070208"/>
    <w:rsid w:val="00100DCE"/>
    <w:rsid w:val="00167441"/>
    <w:rsid w:val="001735B0"/>
    <w:rsid w:val="001A2229"/>
    <w:rsid w:val="00215350"/>
    <w:rsid w:val="00217A4E"/>
    <w:rsid w:val="0022542F"/>
    <w:rsid w:val="002470FA"/>
    <w:rsid w:val="00286BEC"/>
    <w:rsid w:val="0029289A"/>
    <w:rsid w:val="002A78C7"/>
    <w:rsid w:val="002D57B5"/>
    <w:rsid w:val="00330D45"/>
    <w:rsid w:val="00354731"/>
    <w:rsid w:val="00375F92"/>
    <w:rsid w:val="00392267"/>
    <w:rsid w:val="003D763D"/>
    <w:rsid w:val="00402D9F"/>
    <w:rsid w:val="00467BF8"/>
    <w:rsid w:val="00480225"/>
    <w:rsid w:val="004817B1"/>
    <w:rsid w:val="00492B3F"/>
    <w:rsid w:val="004C4BB5"/>
    <w:rsid w:val="004D7981"/>
    <w:rsid w:val="004E4A67"/>
    <w:rsid w:val="004F2C7B"/>
    <w:rsid w:val="00514FA0"/>
    <w:rsid w:val="00542468"/>
    <w:rsid w:val="00542D4D"/>
    <w:rsid w:val="00564D2A"/>
    <w:rsid w:val="00573520"/>
    <w:rsid w:val="0058251F"/>
    <w:rsid w:val="005A4FE3"/>
    <w:rsid w:val="005F404B"/>
    <w:rsid w:val="006000C4"/>
    <w:rsid w:val="00625EE8"/>
    <w:rsid w:val="00633886"/>
    <w:rsid w:val="0065201E"/>
    <w:rsid w:val="00686117"/>
    <w:rsid w:val="006A2B3A"/>
    <w:rsid w:val="00701A2F"/>
    <w:rsid w:val="00703852"/>
    <w:rsid w:val="00742E5E"/>
    <w:rsid w:val="00760F3D"/>
    <w:rsid w:val="00783B0B"/>
    <w:rsid w:val="00786E03"/>
    <w:rsid w:val="007B2E0F"/>
    <w:rsid w:val="007E66B7"/>
    <w:rsid w:val="00831D49"/>
    <w:rsid w:val="00836515"/>
    <w:rsid w:val="00875D5F"/>
    <w:rsid w:val="008D025F"/>
    <w:rsid w:val="00932C4F"/>
    <w:rsid w:val="00956372"/>
    <w:rsid w:val="00957737"/>
    <w:rsid w:val="009A4CFF"/>
    <w:rsid w:val="009D2212"/>
    <w:rsid w:val="009F6A25"/>
    <w:rsid w:val="00A04C8B"/>
    <w:rsid w:val="00A30304"/>
    <w:rsid w:val="00A36665"/>
    <w:rsid w:val="00A40BCB"/>
    <w:rsid w:val="00A9238C"/>
    <w:rsid w:val="00A9683A"/>
    <w:rsid w:val="00AB5347"/>
    <w:rsid w:val="00AC564C"/>
    <w:rsid w:val="00AC64D0"/>
    <w:rsid w:val="00B34060"/>
    <w:rsid w:val="00B72033"/>
    <w:rsid w:val="00B86F1C"/>
    <w:rsid w:val="00CB2A59"/>
    <w:rsid w:val="00CC46CD"/>
    <w:rsid w:val="00D14D09"/>
    <w:rsid w:val="00D338E2"/>
    <w:rsid w:val="00D57EF6"/>
    <w:rsid w:val="00DD71A2"/>
    <w:rsid w:val="00DF17AB"/>
    <w:rsid w:val="00DF6CC0"/>
    <w:rsid w:val="00E43558"/>
    <w:rsid w:val="00E577F4"/>
    <w:rsid w:val="00E64AA6"/>
    <w:rsid w:val="00EA5C58"/>
    <w:rsid w:val="00EB45FD"/>
    <w:rsid w:val="00EC291B"/>
    <w:rsid w:val="00EE7320"/>
    <w:rsid w:val="00EF51B4"/>
    <w:rsid w:val="00F22C79"/>
    <w:rsid w:val="00F532BA"/>
    <w:rsid w:val="00FC7A0E"/>
    <w:rsid w:val="00FE4BF9"/>
    <w:rsid w:val="00FE4E6F"/>
    <w:rsid w:val="00FE7894"/>
    <w:rsid w:val="00FF7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fillcolor="none" strokecolor="none [3213]"/>
    </o:shapedefaults>
    <o:shapelayout v:ext="edit">
      <o:idmap v:ext="edit" data="1"/>
    </o:shapelayout>
  </w:shapeDefaults>
  <w:decimalSymbol w:val="."/>
  <w:listSeparator w:val=","/>
  <w14:docId w14:val="7DE16E18"/>
  <w15:chartTrackingRefBased/>
  <w15:docId w15:val="{AD9CECD5-2F2D-440A-9697-0F739486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3CEF"/>
  </w:style>
  <w:style w:type="paragraph" w:styleId="1">
    <w:name w:val="heading 1"/>
    <w:basedOn w:val="a"/>
    <w:next w:val="a"/>
    <w:link w:val="10"/>
    <w:uiPriority w:val="9"/>
    <w:qFormat/>
    <w:rsid w:val="009F6A25"/>
    <w:pPr>
      <w:pBdr>
        <w:top w:val="single" w:sz="24" w:space="0" w:color="404040" w:themeColor="text1" w:themeTint="BF"/>
        <w:left w:val="single" w:sz="24" w:space="0" w:color="404040" w:themeColor="text1" w:themeTint="BF"/>
        <w:bottom w:val="single" w:sz="24" w:space="0" w:color="404040" w:themeColor="text1" w:themeTint="BF"/>
        <w:right w:val="single" w:sz="24" w:space="0" w:color="404040" w:themeColor="text1" w:themeTint="BF"/>
      </w:pBdr>
      <w:shd w:val="clear" w:color="auto" w:fill="404040" w:themeFill="text1" w:themeFillTint="BF"/>
      <w:spacing w:after="0"/>
      <w:outlineLvl w:val="0"/>
    </w:pPr>
    <w:rPr>
      <w:rFonts w:eastAsia="HGP創英角ｺﾞｼｯｸUB"/>
      <w:caps/>
      <w:color w:val="FFFFFF"/>
      <w:spacing w:val="15"/>
      <w:sz w:val="22"/>
      <w:szCs w:val="22"/>
    </w:rPr>
  </w:style>
  <w:style w:type="paragraph" w:styleId="2">
    <w:name w:val="heading 2"/>
    <w:basedOn w:val="a"/>
    <w:next w:val="a"/>
    <w:link w:val="20"/>
    <w:uiPriority w:val="9"/>
    <w:semiHidden/>
    <w:unhideWhenUsed/>
    <w:qFormat/>
    <w:rsid w:val="00013CEF"/>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3">
    <w:name w:val="heading 3"/>
    <w:basedOn w:val="a"/>
    <w:next w:val="a"/>
    <w:link w:val="30"/>
    <w:uiPriority w:val="9"/>
    <w:semiHidden/>
    <w:unhideWhenUsed/>
    <w:qFormat/>
    <w:rsid w:val="00013CEF"/>
    <w:pPr>
      <w:pBdr>
        <w:top w:val="single" w:sz="6" w:space="2" w:color="5B9BD5"/>
      </w:pBdr>
      <w:spacing w:before="300" w:after="0"/>
      <w:outlineLvl w:val="2"/>
    </w:pPr>
    <w:rPr>
      <w:caps/>
      <w:color w:val="1F4D78"/>
      <w:spacing w:val="15"/>
    </w:rPr>
  </w:style>
  <w:style w:type="paragraph" w:styleId="4">
    <w:name w:val="heading 4"/>
    <w:basedOn w:val="a"/>
    <w:next w:val="a"/>
    <w:link w:val="40"/>
    <w:uiPriority w:val="9"/>
    <w:semiHidden/>
    <w:unhideWhenUsed/>
    <w:qFormat/>
    <w:rsid w:val="00013CEF"/>
    <w:pPr>
      <w:pBdr>
        <w:top w:val="dotted" w:sz="6" w:space="2" w:color="5B9BD5"/>
      </w:pBdr>
      <w:spacing w:before="200" w:after="0"/>
      <w:outlineLvl w:val="3"/>
    </w:pPr>
    <w:rPr>
      <w:caps/>
      <w:color w:val="2E74B5"/>
      <w:spacing w:val="10"/>
    </w:rPr>
  </w:style>
  <w:style w:type="paragraph" w:styleId="5">
    <w:name w:val="heading 5"/>
    <w:basedOn w:val="a"/>
    <w:next w:val="a"/>
    <w:link w:val="50"/>
    <w:uiPriority w:val="9"/>
    <w:semiHidden/>
    <w:unhideWhenUsed/>
    <w:qFormat/>
    <w:rsid w:val="00013CEF"/>
    <w:pPr>
      <w:pBdr>
        <w:bottom w:val="single" w:sz="6" w:space="1" w:color="5B9BD5"/>
      </w:pBdr>
      <w:spacing w:before="200" w:after="0"/>
      <w:outlineLvl w:val="4"/>
    </w:pPr>
    <w:rPr>
      <w:caps/>
      <w:color w:val="2E74B5"/>
      <w:spacing w:val="10"/>
    </w:rPr>
  </w:style>
  <w:style w:type="paragraph" w:styleId="6">
    <w:name w:val="heading 6"/>
    <w:basedOn w:val="a"/>
    <w:next w:val="a"/>
    <w:link w:val="60"/>
    <w:uiPriority w:val="9"/>
    <w:semiHidden/>
    <w:unhideWhenUsed/>
    <w:qFormat/>
    <w:rsid w:val="00013CEF"/>
    <w:pPr>
      <w:pBdr>
        <w:bottom w:val="dotted" w:sz="6" w:space="1" w:color="5B9BD5"/>
      </w:pBdr>
      <w:spacing w:before="200" w:after="0"/>
      <w:outlineLvl w:val="5"/>
    </w:pPr>
    <w:rPr>
      <w:caps/>
      <w:color w:val="2E74B5"/>
      <w:spacing w:val="10"/>
    </w:rPr>
  </w:style>
  <w:style w:type="paragraph" w:styleId="7">
    <w:name w:val="heading 7"/>
    <w:basedOn w:val="a"/>
    <w:next w:val="a"/>
    <w:link w:val="70"/>
    <w:uiPriority w:val="9"/>
    <w:semiHidden/>
    <w:unhideWhenUsed/>
    <w:qFormat/>
    <w:rsid w:val="00013CEF"/>
    <w:pPr>
      <w:spacing w:before="200" w:after="0"/>
      <w:outlineLvl w:val="6"/>
    </w:pPr>
    <w:rPr>
      <w:caps/>
      <w:color w:val="2E74B5"/>
      <w:spacing w:val="10"/>
    </w:rPr>
  </w:style>
  <w:style w:type="paragraph" w:styleId="8">
    <w:name w:val="heading 8"/>
    <w:basedOn w:val="a"/>
    <w:next w:val="a"/>
    <w:link w:val="80"/>
    <w:uiPriority w:val="9"/>
    <w:semiHidden/>
    <w:unhideWhenUsed/>
    <w:qFormat/>
    <w:rsid w:val="00013CEF"/>
    <w:pPr>
      <w:spacing w:before="200" w:after="0"/>
      <w:outlineLvl w:val="7"/>
    </w:pPr>
    <w:rPr>
      <w:caps/>
      <w:spacing w:val="10"/>
      <w:sz w:val="18"/>
      <w:szCs w:val="18"/>
    </w:rPr>
  </w:style>
  <w:style w:type="paragraph" w:styleId="9">
    <w:name w:val="heading 9"/>
    <w:basedOn w:val="a"/>
    <w:next w:val="a"/>
    <w:link w:val="90"/>
    <w:uiPriority w:val="9"/>
    <w:semiHidden/>
    <w:unhideWhenUsed/>
    <w:qFormat/>
    <w:rsid w:val="00013CEF"/>
    <w:pPr>
      <w:spacing w:before="200" w:after="0"/>
      <w:outlineLvl w:val="8"/>
    </w:pPr>
    <w:rPr>
      <w:i/>
      <w:iCs/>
      <w:caps/>
      <w:spacing w:val="10"/>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038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B45FD"/>
    <w:rPr>
      <w:rFonts w:ascii="Arial" w:eastAsia="ＭＳ ゴシック" w:hAnsi="Arial"/>
      <w:sz w:val="18"/>
      <w:szCs w:val="18"/>
    </w:rPr>
  </w:style>
  <w:style w:type="paragraph" w:styleId="a5">
    <w:name w:val="header"/>
    <w:basedOn w:val="a"/>
    <w:link w:val="a6"/>
    <w:uiPriority w:val="99"/>
    <w:unhideWhenUsed/>
    <w:rsid w:val="00EC291B"/>
    <w:pPr>
      <w:tabs>
        <w:tab w:val="center" w:pos="4252"/>
        <w:tab w:val="right" w:pos="8504"/>
      </w:tabs>
      <w:snapToGrid w:val="0"/>
    </w:pPr>
  </w:style>
  <w:style w:type="character" w:customStyle="1" w:styleId="a6">
    <w:name w:val="ヘッダー (文字)"/>
    <w:link w:val="a5"/>
    <w:uiPriority w:val="99"/>
    <w:rsid w:val="00EC291B"/>
    <w:rPr>
      <w:kern w:val="2"/>
      <w:sz w:val="21"/>
      <w:szCs w:val="24"/>
    </w:rPr>
  </w:style>
  <w:style w:type="paragraph" w:styleId="a7">
    <w:name w:val="footer"/>
    <w:basedOn w:val="a"/>
    <w:link w:val="a8"/>
    <w:uiPriority w:val="99"/>
    <w:unhideWhenUsed/>
    <w:rsid w:val="00EC291B"/>
    <w:pPr>
      <w:tabs>
        <w:tab w:val="center" w:pos="4252"/>
        <w:tab w:val="right" w:pos="8504"/>
      </w:tabs>
      <w:snapToGrid w:val="0"/>
    </w:pPr>
  </w:style>
  <w:style w:type="character" w:customStyle="1" w:styleId="a8">
    <w:name w:val="フッター (文字)"/>
    <w:link w:val="a7"/>
    <w:uiPriority w:val="99"/>
    <w:rsid w:val="00EC291B"/>
    <w:rPr>
      <w:kern w:val="2"/>
      <w:sz w:val="21"/>
      <w:szCs w:val="24"/>
    </w:rPr>
  </w:style>
  <w:style w:type="character" w:customStyle="1" w:styleId="10">
    <w:name w:val="見出し 1 (文字)"/>
    <w:link w:val="1"/>
    <w:uiPriority w:val="9"/>
    <w:rsid w:val="009F6A25"/>
    <w:rPr>
      <w:rFonts w:eastAsia="HGP創英角ｺﾞｼｯｸUB"/>
      <w:caps/>
      <w:color w:val="FFFFFF"/>
      <w:spacing w:val="15"/>
      <w:sz w:val="22"/>
      <w:szCs w:val="22"/>
      <w:shd w:val="clear" w:color="auto" w:fill="404040" w:themeFill="text1" w:themeFillTint="BF"/>
    </w:rPr>
  </w:style>
  <w:style w:type="character" w:customStyle="1" w:styleId="20">
    <w:name w:val="見出し 2 (文字)"/>
    <w:link w:val="2"/>
    <w:uiPriority w:val="9"/>
    <w:semiHidden/>
    <w:rsid w:val="00013CEF"/>
    <w:rPr>
      <w:caps/>
      <w:spacing w:val="15"/>
      <w:shd w:val="clear" w:color="auto" w:fill="DEEAF6"/>
    </w:rPr>
  </w:style>
  <w:style w:type="character" w:customStyle="1" w:styleId="30">
    <w:name w:val="見出し 3 (文字)"/>
    <w:link w:val="3"/>
    <w:uiPriority w:val="9"/>
    <w:semiHidden/>
    <w:rsid w:val="00013CEF"/>
    <w:rPr>
      <w:caps/>
      <w:color w:val="1F4D78"/>
      <w:spacing w:val="15"/>
    </w:rPr>
  </w:style>
  <w:style w:type="character" w:customStyle="1" w:styleId="40">
    <w:name w:val="見出し 4 (文字)"/>
    <w:link w:val="4"/>
    <w:uiPriority w:val="9"/>
    <w:semiHidden/>
    <w:rsid w:val="00013CEF"/>
    <w:rPr>
      <w:caps/>
      <w:color w:val="2E74B5"/>
      <w:spacing w:val="10"/>
    </w:rPr>
  </w:style>
  <w:style w:type="character" w:customStyle="1" w:styleId="50">
    <w:name w:val="見出し 5 (文字)"/>
    <w:link w:val="5"/>
    <w:uiPriority w:val="9"/>
    <w:semiHidden/>
    <w:rsid w:val="00013CEF"/>
    <w:rPr>
      <w:caps/>
      <w:color w:val="2E74B5"/>
      <w:spacing w:val="10"/>
    </w:rPr>
  </w:style>
  <w:style w:type="character" w:customStyle="1" w:styleId="60">
    <w:name w:val="見出し 6 (文字)"/>
    <w:link w:val="6"/>
    <w:uiPriority w:val="9"/>
    <w:semiHidden/>
    <w:rsid w:val="00013CEF"/>
    <w:rPr>
      <w:caps/>
      <w:color w:val="2E74B5"/>
      <w:spacing w:val="10"/>
    </w:rPr>
  </w:style>
  <w:style w:type="character" w:customStyle="1" w:styleId="70">
    <w:name w:val="見出し 7 (文字)"/>
    <w:link w:val="7"/>
    <w:uiPriority w:val="9"/>
    <w:semiHidden/>
    <w:rsid w:val="00013CEF"/>
    <w:rPr>
      <w:caps/>
      <w:color w:val="2E74B5"/>
      <w:spacing w:val="10"/>
    </w:rPr>
  </w:style>
  <w:style w:type="character" w:customStyle="1" w:styleId="80">
    <w:name w:val="見出し 8 (文字)"/>
    <w:link w:val="8"/>
    <w:uiPriority w:val="9"/>
    <w:semiHidden/>
    <w:rsid w:val="00013CEF"/>
    <w:rPr>
      <w:caps/>
      <w:spacing w:val="10"/>
      <w:sz w:val="18"/>
      <w:szCs w:val="18"/>
    </w:rPr>
  </w:style>
  <w:style w:type="character" w:customStyle="1" w:styleId="90">
    <w:name w:val="見出し 9 (文字)"/>
    <w:link w:val="9"/>
    <w:uiPriority w:val="9"/>
    <w:semiHidden/>
    <w:rsid w:val="00013CEF"/>
    <w:rPr>
      <w:i/>
      <w:iCs/>
      <w:caps/>
      <w:spacing w:val="10"/>
      <w:sz w:val="18"/>
      <w:szCs w:val="18"/>
    </w:rPr>
  </w:style>
  <w:style w:type="paragraph" w:styleId="a9">
    <w:name w:val="caption"/>
    <w:basedOn w:val="a"/>
    <w:next w:val="a"/>
    <w:uiPriority w:val="35"/>
    <w:semiHidden/>
    <w:unhideWhenUsed/>
    <w:qFormat/>
    <w:rsid w:val="00013CEF"/>
    <w:rPr>
      <w:b/>
      <w:bCs/>
      <w:color w:val="2E74B5"/>
      <w:sz w:val="16"/>
      <w:szCs w:val="16"/>
    </w:rPr>
  </w:style>
  <w:style w:type="paragraph" w:styleId="aa">
    <w:name w:val="Title"/>
    <w:basedOn w:val="a"/>
    <w:next w:val="a"/>
    <w:link w:val="ab"/>
    <w:uiPriority w:val="10"/>
    <w:qFormat/>
    <w:rsid w:val="00013CEF"/>
    <w:pPr>
      <w:spacing w:before="0" w:after="0"/>
      <w:jc w:val="center"/>
    </w:pPr>
    <w:rPr>
      <w:rFonts w:ascii="Calibri Light" w:eastAsia="BIZ UDゴシック" w:hAnsi="Calibri Light" w:cs="Times New Roman"/>
      <w:caps/>
      <w:spacing w:val="10"/>
      <w:sz w:val="52"/>
      <w:szCs w:val="52"/>
    </w:rPr>
  </w:style>
  <w:style w:type="character" w:customStyle="1" w:styleId="ab">
    <w:name w:val="表題 (文字)"/>
    <w:link w:val="aa"/>
    <w:uiPriority w:val="10"/>
    <w:rsid w:val="00013CEF"/>
    <w:rPr>
      <w:rFonts w:ascii="Calibri Light" w:eastAsia="BIZ UDゴシック" w:hAnsi="Calibri Light" w:cs="Times New Roman"/>
      <w:caps/>
      <w:spacing w:val="10"/>
      <w:sz w:val="52"/>
      <w:szCs w:val="52"/>
    </w:rPr>
  </w:style>
  <w:style w:type="paragraph" w:styleId="ac">
    <w:name w:val="Subtitle"/>
    <w:basedOn w:val="a"/>
    <w:next w:val="a"/>
    <w:link w:val="ad"/>
    <w:uiPriority w:val="11"/>
    <w:qFormat/>
    <w:rsid w:val="00013CEF"/>
    <w:pPr>
      <w:spacing w:before="0" w:after="500" w:line="240" w:lineRule="auto"/>
    </w:pPr>
    <w:rPr>
      <w:caps/>
      <w:color w:val="595959"/>
      <w:spacing w:val="10"/>
      <w:sz w:val="21"/>
      <w:szCs w:val="21"/>
    </w:rPr>
  </w:style>
  <w:style w:type="character" w:customStyle="1" w:styleId="ad">
    <w:name w:val="副題 (文字)"/>
    <w:link w:val="ac"/>
    <w:uiPriority w:val="11"/>
    <w:rsid w:val="00013CEF"/>
    <w:rPr>
      <w:caps/>
      <w:color w:val="595959"/>
      <w:spacing w:val="10"/>
      <w:sz w:val="21"/>
      <w:szCs w:val="21"/>
    </w:rPr>
  </w:style>
  <w:style w:type="character" w:styleId="ae">
    <w:name w:val="Strong"/>
    <w:uiPriority w:val="22"/>
    <w:qFormat/>
    <w:rsid w:val="00013CEF"/>
    <w:rPr>
      <w:b/>
      <w:bCs/>
    </w:rPr>
  </w:style>
  <w:style w:type="character" w:styleId="af">
    <w:name w:val="Emphasis"/>
    <w:uiPriority w:val="20"/>
    <w:qFormat/>
    <w:rsid w:val="00013CEF"/>
    <w:rPr>
      <w:caps/>
      <w:color w:val="1F4D78"/>
      <w:spacing w:val="5"/>
    </w:rPr>
  </w:style>
  <w:style w:type="paragraph" w:styleId="af0">
    <w:name w:val="No Spacing"/>
    <w:uiPriority w:val="1"/>
    <w:qFormat/>
    <w:rsid w:val="00013CEF"/>
    <w:pPr>
      <w:spacing w:after="0" w:line="240" w:lineRule="auto"/>
    </w:pPr>
  </w:style>
  <w:style w:type="paragraph" w:styleId="af1">
    <w:name w:val="Quote"/>
    <w:basedOn w:val="a"/>
    <w:next w:val="a"/>
    <w:link w:val="af2"/>
    <w:uiPriority w:val="29"/>
    <w:qFormat/>
    <w:rsid w:val="00013CEF"/>
    <w:rPr>
      <w:i/>
      <w:iCs/>
      <w:sz w:val="24"/>
      <w:szCs w:val="24"/>
    </w:rPr>
  </w:style>
  <w:style w:type="character" w:customStyle="1" w:styleId="af2">
    <w:name w:val="引用文 (文字)"/>
    <w:link w:val="af1"/>
    <w:uiPriority w:val="29"/>
    <w:rsid w:val="00013CEF"/>
    <w:rPr>
      <w:i/>
      <w:iCs/>
      <w:sz w:val="24"/>
      <w:szCs w:val="24"/>
    </w:rPr>
  </w:style>
  <w:style w:type="paragraph" w:styleId="21">
    <w:name w:val="Intense Quote"/>
    <w:basedOn w:val="a"/>
    <w:next w:val="a"/>
    <w:link w:val="22"/>
    <w:uiPriority w:val="30"/>
    <w:qFormat/>
    <w:rsid w:val="00013CEF"/>
    <w:pPr>
      <w:spacing w:before="240" w:after="240" w:line="240" w:lineRule="auto"/>
      <w:ind w:left="1080" w:right="1080"/>
      <w:jc w:val="center"/>
    </w:pPr>
    <w:rPr>
      <w:color w:val="5B9BD5"/>
      <w:sz w:val="24"/>
      <w:szCs w:val="24"/>
    </w:rPr>
  </w:style>
  <w:style w:type="character" w:customStyle="1" w:styleId="22">
    <w:name w:val="引用文 2 (文字)"/>
    <w:link w:val="21"/>
    <w:uiPriority w:val="30"/>
    <w:rsid w:val="00013CEF"/>
    <w:rPr>
      <w:color w:val="5B9BD5"/>
      <w:sz w:val="24"/>
      <w:szCs w:val="24"/>
    </w:rPr>
  </w:style>
  <w:style w:type="character" w:styleId="af3">
    <w:name w:val="Subtle Emphasis"/>
    <w:uiPriority w:val="19"/>
    <w:qFormat/>
    <w:rsid w:val="00013CEF"/>
    <w:rPr>
      <w:i/>
      <w:iCs/>
      <w:color w:val="1F4D78"/>
    </w:rPr>
  </w:style>
  <w:style w:type="character" w:styleId="23">
    <w:name w:val="Intense Emphasis"/>
    <w:uiPriority w:val="21"/>
    <w:qFormat/>
    <w:rsid w:val="00013CEF"/>
    <w:rPr>
      <w:b/>
      <w:bCs/>
      <w:caps/>
      <w:color w:val="1F4D78"/>
      <w:spacing w:val="10"/>
    </w:rPr>
  </w:style>
  <w:style w:type="character" w:styleId="af4">
    <w:name w:val="Subtle Reference"/>
    <w:uiPriority w:val="31"/>
    <w:qFormat/>
    <w:rsid w:val="00013CEF"/>
    <w:rPr>
      <w:b/>
      <w:bCs/>
      <w:color w:val="5B9BD5"/>
    </w:rPr>
  </w:style>
  <w:style w:type="character" w:styleId="24">
    <w:name w:val="Intense Reference"/>
    <w:uiPriority w:val="32"/>
    <w:qFormat/>
    <w:rsid w:val="00013CEF"/>
    <w:rPr>
      <w:b/>
      <w:bCs/>
      <w:i/>
      <w:iCs/>
      <w:caps/>
      <w:color w:val="5B9BD5"/>
    </w:rPr>
  </w:style>
  <w:style w:type="character" w:styleId="af5">
    <w:name w:val="Book Title"/>
    <w:uiPriority w:val="33"/>
    <w:qFormat/>
    <w:rsid w:val="00013CEF"/>
    <w:rPr>
      <w:b/>
      <w:bCs/>
      <w:i/>
      <w:iCs/>
      <w:spacing w:val="0"/>
    </w:rPr>
  </w:style>
  <w:style w:type="paragraph" w:styleId="af6">
    <w:name w:val="TOC Heading"/>
    <w:basedOn w:val="1"/>
    <w:next w:val="a"/>
    <w:uiPriority w:val="39"/>
    <w:semiHidden/>
    <w:unhideWhenUsed/>
    <w:qFormat/>
    <w:rsid w:val="00013CEF"/>
    <w:pPr>
      <w:pBdr>
        <w:top w:val="single" w:sz="24" w:space="0" w:color="5B9BD5"/>
        <w:left w:val="single" w:sz="24" w:space="0" w:color="5B9BD5"/>
        <w:bottom w:val="single" w:sz="24" w:space="0" w:color="5B9BD5"/>
        <w:right w:val="single" w:sz="24" w:space="0" w:color="5B9BD5"/>
      </w:pBdr>
      <w:shd w:val="clear" w:color="auto" w:fill="5B9BD5"/>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4E128-8085-4159-9AF1-68905191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1601</Words>
  <Characters>294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更生医療の申請に必要な書類</vt:lpstr>
      <vt:lpstr>更生医療の申請に必要な書類</vt:lpstr>
    </vt:vector>
  </TitlesOfParts>
  <Company>坂戸市役所</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更生医療の申請に必要な書類</dc:title>
  <dc:subject/>
  <dc:creator>橋本　吉生</dc:creator>
  <cp:keywords/>
  <cp:lastModifiedBy>牛島　俊</cp:lastModifiedBy>
  <cp:revision>3</cp:revision>
  <cp:lastPrinted>2022-02-17T02:12:00Z</cp:lastPrinted>
  <dcterms:created xsi:type="dcterms:W3CDTF">2022-02-17T02:10:00Z</dcterms:created>
  <dcterms:modified xsi:type="dcterms:W3CDTF">2022-02-17T02:21:00Z</dcterms:modified>
</cp:coreProperties>
</file>