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9FD3" w14:textId="43CBBDBA" w:rsidR="00C31F86" w:rsidRPr="009726D8" w:rsidRDefault="007415B8" w:rsidP="009726D8">
      <w:pPr>
        <w:jc w:val="center"/>
        <w:rPr>
          <w:rFonts w:ascii="HG丸ｺﾞｼｯｸM-PRO" w:eastAsia="HG丸ｺﾞｼｯｸM-PRO" w:hAnsi="HG丸ｺﾞｼｯｸM-PRO"/>
          <w:b/>
          <w:color w:val="00B050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消費生活講座一覧</w:t>
      </w:r>
    </w:p>
    <w:p w14:paraId="741A2B74" w14:textId="77777777" w:rsidR="007415B8" w:rsidRDefault="00A56974" w:rsidP="007415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41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消費者被害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、くらし</w:t>
      </w:r>
      <w:r w:rsidR="00741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に関すること＞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85"/>
        <w:gridCol w:w="5670"/>
      </w:tblGrid>
      <w:tr w:rsidR="00B00968" w14:paraId="6BFA8999" w14:textId="77777777" w:rsidTr="004057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B01FE1F" w14:textId="77777777" w:rsidR="00B00968" w:rsidRDefault="00B00968" w:rsidP="003913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67EC435" w14:textId="77777777" w:rsidR="00B00968" w:rsidRDefault="00B00968" w:rsidP="003913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lightGray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　座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839C9AB" w14:textId="77777777" w:rsidR="00B00968" w:rsidRDefault="00B00968" w:rsidP="003913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　容</w:t>
            </w:r>
          </w:p>
        </w:tc>
      </w:tr>
      <w:tr w:rsidR="00A6144F" w14:paraId="27E265EF" w14:textId="77777777" w:rsidTr="00A429A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A2AE" w14:textId="77777777" w:rsidR="00A6144F" w:rsidRDefault="00A6144F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67F" w14:textId="1D3EEBFB" w:rsidR="00A6144F" w:rsidRDefault="00A6144F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落語で学ぶ悪質商法撃退法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333" w14:textId="11EFBA14" w:rsidR="00A6144F" w:rsidRDefault="00A6144F" w:rsidP="00A6144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悪質商法を撃退する術を落語で楽しみながら学ぶ。</w:t>
            </w:r>
          </w:p>
        </w:tc>
      </w:tr>
      <w:tr w:rsidR="00A6144F" w14:paraId="22C1A46E" w14:textId="77777777" w:rsidTr="00A429A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4376" w14:textId="77777777" w:rsidR="00A6144F" w:rsidRDefault="00A6144F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E435" w14:textId="34C24617" w:rsidR="00A6144F" w:rsidRDefault="00A6144F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騙されない！悪質商法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CAC" w14:textId="1C07BC5F" w:rsidR="00A6144F" w:rsidRDefault="00A6144F" w:rsidP="00A6144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悪質商法の手口と対処法について学ぶ。</w:t>
            </w:r>
          </w:p>
        </w:tc>
      </w:tr>
      <w:tr w:rsidR="00A6144F" w14:paraId="5D52BB87" w14:textId="77777777" w:rsidTr="00A429A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E54B" w14:textId="77777777" w:rsidR="00A6144F" w:rsidRPr="00AD69AF" w:rsidRDefault="00A6144F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D69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5AED" w14:textId="6CBDC7E2" w:rsidR="00A6144F" w:rsidRPr="00AD69AF" w:rsidRDefault="00647CE1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D69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悪質商法とカードトラブル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541" w14:textId="7A6543A9" w:rsidR="00A6144F" w:rsidRDefault="00635A9E" w:rsidP="00A6144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クレジットカードの仕組みを理解し、多重債務に陥らない知識を身につける</w:t>
            </w:r>
            <w:r w:rsidR="00AD04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</w:tc>
      </w:tr>
      <w:tr w:rsidR="00610734" w14:paraId="5008F4F8" w14:textId="77777777" w:rsidTr="00A429A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1DBB" w14:textId="77777777" w:rsidR="00610734" w:rsidRDefault="00610734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A28" w14:textId="26686830" w:rsidR="00610734" w:rsidRDefault="008649A6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インターネットを利用した消費者被害を学ぼう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799" w14:textId="2F84356B" w:rsidR="00610734" w:rsidRPr="00D02101" w:rsidRDefault="00685452" w:rsidP="0061073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携帯電話の安全な使い方やネットバンキングの不正送金、携帯電話・インターネットを使った消費者被害の事例について学ぶ。</w:t>
            </w:r>
          </w:p>
        </w:tc>
      </w:tr>
      <w:tr w:rsidR="00610734" w14:paraId="16085E6C" w14:textId="77777777" w:rsidTr="00A429A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A683" w14:textId="77777777" w:rsidR="00610734" w:rsidRDefault="00610734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FF3" w14:textId="7CD8BF43" w:rsidR="00610734" w:rsidRDefault="00610734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葬祭知識と生前の心構え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E9B" w14:textId="222E6F58" w:rsidR="00610734" w:rsidRDefault="00610734" w:rsidP="0061073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葬祭及び供養の基礎知識やいざという時の注意点、心構え、対応方法について現状を交えながら学ぶ。</w:t>
            </w:r>
          </w:p>
        </w:tc>
      </w:tr>
      <w:tr w:rsidR="00610734" w14:paraId="5AFB25C1" w14:textId="77777777" w:rsidTr="00A429A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E1B" w14:textId="77777777" w:rsidR="00610734" w:rsidRDefault="00610734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F67A" w14:textId="6A723C23" w:rsidR="00610734" w:rsidRDefault="00610734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エシカル消費～買い物から社会・生活・未来を変えよう！～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9E7" w14:textId="3B79FB42" w:rsidR="00610734" w:rsidRDefault="00610734" w:rsidP="0061073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持続可能な消費のあり方や、くらしと社会を守る商品選択について学ぶ。</w:t>
            </w:r>
          </w:p>
        </w:tc>
      </w:tr>
    </w:tbl>
    <w:p w14:paraId="3058441D" w14:textId="77777777" w:rsidR="007415B8" w:rsidRDefault="007415B8" w:rsidP="007415B8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4539C82E" w14:textId="77777777" w:rsidR="005D1E47" w:rsidRDefault="005D1E47" w:rsidP="005D1E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＜家計管理に関すること＞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85"/>
        <w:gridCol w:w="5670"/>
      </w:tblGrid>
      <w:tr w:rsidR="00E7223D" w14:paraId="7D16F95D" w14:textId="77777777" w:rsidTr="004057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4C156AA" w14:textId="77777777" w:rsidR="00E7223D" w:rsidRDefault="00E7223D" w:rsidP="00CE5F5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8269C50" w14:textId="77777777" w:rsidR="00E7223D" w:rsidRDefault="00E7223D" w:rsidP="00CE5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　座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C4779C3" w14:textId="77777777" w:rsidR="00E7223D" w:rsidRDefault="00E7223D" w:rsidP="00CE5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　容</w:t>
            </w:r>
          </w:p>
        </w:tc>
      </w:tr>
      <w:tr w:rsidR="00E7223D" w14:paraId="1D41300A" w14:textId="77777777" w:rsidTr="00A42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6895" w14:textId="77777777" w:rsidR="00E7223D" w:rsidRDefault="00E7223D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972" w14:textId="77777777" w:rsidR="008151DE" w:rsidRDefault="00E851A5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知っていますか</w:t>
            </w:r>
            <w:r w:rsidR="001772E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？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教育に</w:t>
            </w:r>
            <w:r w:rsidR="001772E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かかる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費用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5B37" w14:textId="1DEDDC36" w:rsidR="00E7223D" w:rsidRDefault="00E851A5" w:rsidP="008151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中学卒業後、進学するために必要な「お金」の種類や額、奨学金・学資ローンについて</w:t>
            </w:r>
            <w:r w:rsidR="007A3DB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</w:tc>
      </w:tr>
      <w:tr w:rsidR="00BF5ED6" w14:paraId="5BAAF89A" w14:textId="77777777" w:rsidTr="00A42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A80D" w14:textId="33BF9A01" w:rsidR="00BF5ED6" w:rsidRDefault="00BF5ED6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F24E" w14:textId="0FC7E6E8" w:rsidR="00BF5ED6" w:rsidRDefault="00BF5ED6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0695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契約って何？社会に出る前の基礎知識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6A4" w14:textId="02F20F47" w:rsidR="00BF5ED6" w:rsidRDefault="00BF5ED6" w:rsidP="00BF5ED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契約についての法律行為の基本を分かりやすく解説。責任と義務について考える。</w:t>
            </w:r>
          </w:p>
        </w:tc>
      </w:tr>
      <w:tr w:rsidR="00BF5ED6" w:rsidRPr="008D3A86" w14:paraId="46304B66" w14:textId="77777777" w:rsidTr="00A42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AE88" w14:textId="5883DD99" w:rsidR="00BF5ED6" w:rsidRDefault="00BF5ED6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9AD5" w14:textId="5BF92C31" w:rsidR="00BF5ED6" w:rsidRPr="00C16AAD" w:rsidRDefault="00BB06D4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6A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老いに備える成年後見制度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7EF" w14:textId="1AEB9C1E" w:rsidR="00BF5ED6" w:rsidRDefault="008D3A86" w:rsidP="00BF5ED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老後のライフプランを考えた成年後見制度の取り入れ方と注意点</w:t>
            </w:r>
            <w:r w:rsidR="00014E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等について学ぶ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</w:tc>
      </w:tr>
      <w:tr w:rsidR="00BF5ED6" w14:paraId="750A9EFE" w14:textId="77777777" w:rsidTr="00A42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22C8" w14:textId="713C27B3" w:rsidR="00BF5ED6" w:rsidRDefault="00BF5ED6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2FA5" w14:textId="2BCBF577" w:rsidR="00BF5ED6" w:rsidRPr="00755213" w:rsidRDefault="00BF5ED6" w:rsidP="00DC6417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老後の生活設計と資産管理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060" w14:textId="4A949E63" w:rsidR="00BF5ED6" w:rsidRDefault="00BF5ED6" w:rsidP="00BF5ED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老後の蓄え、資産管理の方法とライフプランの立て方について学ぶ。</w:t>
            </w:r>
          </w:p>
        </w:tc>
      </w:tr>
      <w:tr w:rsidR="00BF5ED6" w14:paraId="362F61B4" w14:textId="77777777" w:rsidTr="00A42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393" w14:textId="391476D0" w:rsidR="00BF5ED6" w:rsidRDefault="00BF5ED6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3BCE" w14:textId="24727BD1" w:rsidR="00BF5ED6" w:rsidRDefault="008649A6" w:rsidP="00DC6417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知っておきたい！相続・遺言の基礎知識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19AA" w14:textId="1D9FB5B4" w:rsidR="00BF5ED6" w:rsidRDefault="00BF5ED6" w:rsidP="00BF5ED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遺産相続の基礎知識を学ぶ。</w:t>
            </w:r>
          </w:p>
        </w:tc>
      </w:tr>
    </w:tbl>
    <w:p w14:paraId="33827AAC" w14:textId="77777777" w:rsidR="005D1E47" w:rsidRPr="005D1E47" w:rsidRDefault="005D1E47" w:rsidP="007415B8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2FA8F0D3" w14:textId="77777777" w:rsidR="007415B8" w:rsidRDefault="007415B8" w:rsidP="007415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＜食生活に関すること＞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85"/>
        <w:gridCol w:w="5670"/>
      </w:tblGrid>
      <w:tr w:rsidR="008151DE" w14:paraId="3A1395F3" w14:textId="77777777" w:rsidTr="004057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F2BAE68" w14:textId="77777777" w:rsidR="008151DE" w:rsidRDefault="008151DE" w:rsidP="003913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9CED13A" w14:textId="77777777" w:rsidR="008151DE" w:rsidRDefault="008151DE" w:rsidP="003913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　座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E3D8B3E" w14:textId="77777777" w:rsidR="008151DE" w:rsidRDefault="008151DE" w:rsidP="003913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　容</w:t>
            </w:r>
          </w:p>
        </w:tc>
      </w:tr>
      <w:tr w:rsidR="009A07F3" w:rsidRPr="00A80470" w14:paraId="0B9B4C1B" w14:textId="77777777" w:rsidTr="00A42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B5DA" w14:textId="704C3EAE" w:rsidR="009A07F3" w:rsidRDefault="009726D8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30AE" w14:textId="77777777" w:rsidR="009A07F3" w:rsidRDefault="009A07F3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健康食品の賢い利用法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DCD" w14:textId="77777777" w:rsidR="009A07F3" w:rsidRDefault="009A07F3" w:rsidP="00FB190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健康食品</w:t>
            </w:r>
            <w:r w:rsidR="001E7B6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についての</w:t>
            </w:r>
            <w:r w:rsidR="00FB190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正しい理解と</w:t>
            </w:r>
            <w:r w:rsidR="00A07B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</w:t>
            </w:r>
            <w:r w:rsidR="001E7B6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</w:t>
            </w:r>
            <w:r w:rsidR="00FB190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、健康被害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</w:t>
            </w:r>
            <w:r w:rsidR="001E7B6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ついて学ぶ</w:t>
            </w:r>
            <w:r w:rsidR="00074F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</w:tc>
      </w:tr>
      <w:tr w:rsidR="009A07F3" w:rsidRPr="00A80470" w14:paraId="6C5C431A" w14:textId="77777777" w:rsidTr="00A42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57FC" w14:textId="097E0D2A" w:rsidR="009A07F3" w:rsidRDefault="009726D8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6E1" w14:textId="77777777" w:rsidR="009A07F3" w:rsidRDefault="009A07F3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サプリメントの「選び方」と「使い方」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B00" w14:textId="77777777" w:rsidR="009A07F3" w:rsidRDefault="009A07F3" w:rsidP="00A07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パッケージの見方や医薬品との違い、</w:t>
            </w:r>
            <w:r w:rsidR="00A07B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摂取の仕方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について学ぶ</w:t>
            </w:r>
            <w:r w:rsidR="00074F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</w:tc>
      </w:tr>
      <w:tr w:rsidR="00CD7310" w:rsidRPr="00A80470" w14:paraId="7AAEB9AD" w14:textId="77777777" w:rsidTr="00A42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793D" w14:textId="59CA87D8" w:rsidR="00CD7310" w:rsidRDefault="00CD7310" w:rsidP="00A42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E151" w14:textId="40ABC512" w:rsidR="00CD7310" w:rsidRDefault="00755213" w:rsidP="00DC64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6E5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食品ロスを減らそう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731" w14:textId="32236B9F" w:rsidR="00CD7310" w:rsidRDefault="00DD2377" w:rsidP="00A07B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食品ロスの現状や、行政・事業者による削減の取組を解説するとともに、日常生活で出来る食品ロス削減の具体的な取組について紹介。</w:t>
            </w:r>
          </w:p>
        </w:tc>
      </w:tr>
    </w:tbl>
    <w:p w14:paraId="76B27441" w14:textId="77777777" w:rsidR="003246CE" w:rsidRDefault="003246CE" w:rsidP="003246CE">
      <w:pPr>
        <w:spacing w:line="240" w:lineRule="atLeast"/>
        <w:rPr>
          <w:rFonts w:ascii="HG丸ｺﾞｼｯｸM-PRO" w:eastAsia="HG丸ｺﾞｼｯｸM-PRO" w:hAnsi="HG丸ｺﾞｼｯｸM-PRO"/>
          <w:b/>
          <w:sz w:val="24"/>
          <w:szCs w:val="24"/>
          <w:highlight w:val="yellow"/>
          <w:u w:val="single"/>
        </w:rPr>
      </w:pPr>
    </w:p>
    <w:p w14:paraId="2A873010" w14:textId="407F8231" w:rsidR="00124EA7" w:rsidRPr="003246CE" w:rsidRDefault="007415B8" w:rsidP="003246CE">
      <w:pPr>
        <w:spacing w:line="240" w:lineRule="atLeast"/>
        <w:rPr>
          <w:rFonts w:ascii="HG丸ｺﾞｼｯｸM-PRO" w:eastAsia="HG丸ｺﾞｼｯｸM-PRO" w:hAnsi="HG丸ｺﾞｼｯｸM-PRO"/>
          <w:b/>
          <w:sz w:val="24"/>
          <w:szCs w:val="24"/>
          <w:highlight w:val="yellow"/>
          <w:u w:val="single"/>
        </w:rPr>
      </w:pPr>
      <w:r w:rsidRPr="003246CE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>一覧表に記載のない講座内容でも、消費生活に関するものでしたら、ご相談ください。</w:t>
      </w:r>
    </w:p>
    <w:sectPr w:rsidR="00124EA7" w:rsidRPr="003246CE" w:rsidSect="00AD69A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F1C5" w14:textId="77777777" w:rsidR="007415B8" w:rsidRDefault="007415B8" w:rsidP="007415B8">
      <w:r>
        <w:separator/>
      </w:r>
    </w:p>
  </w:endnote>
  <w:endnote w:type="continuationSeparator" w:id="0">
    <w:p w14:paraId="348AA63F" w14:textId="77777777" w:rsidR="007415B8" w:rsidRDefault="007415B8" w:rsidP="0074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93C8" w14:textId="77777777" w:rsidR="007415B8" w:rsidRDefault="007415B8" w:rsidP="007415B8">
      <w:r>
        <w:separator/>
      </w:r>
    </w:p>
  </w:footnote>
  <w:footnote w:type="continuationSeparator" w:id="0">
    <w:p w14:paraId="5B36E2AB" w14:textId="77777777" w:rsidR="007415B8" w:rsidRDefault="007415B8" w:rsidP="0074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9D3"/>
    <w:multiLevelType w:val="hybridMultilevel"/>
    <w:tmpl w:val="591AAF44"/>
    <w:lvl w:ilvl="0" w:tplc="CC3805F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44"/>
    <w:rsid w:val="000067A2"/>
    <w:rsid w:val="00014E59"/>
    <w:rsid w:val="0001550B"/>
    <w:rsid w:val="00074F4D"/>
    <w:rsid w:val="000B6BD2"/>
    <w:rsid w:val="00120943"/>
    <w:rsid w:val="00124EA7"/>
    <w:rsid w:val="00156869"/>
    <w:rsid w:val="00162D0E"/>
    <w:rsid w:val="001772EC"/>
    <w:rsid w:val="001E17F3"/>
    <w:rsid w:val="001E7B66"/>
    <w:rsid w:val="002163B2"/>
    <w:rsid w:val="00254C6A"/>
    <w:rsid w:val="002840D4"/>
    <w:rsid w:val="002A329D"/>
    <w:rsid w:val="002A3628"/>
    <w:rsid w:val="002F7DC2"/>
    <w:rsid w:val="00302680"/>
    <w:rsid w:val="003246CE"/>
    <w:rsid w:val="00327C36"/>
    <w:rsid w:val="00392F35"/>
    <w:rsid w:val="003A2E17"/>
    <w:rsid w:val="003C32C5"/>
    <w:rsid w:val="004057F7"/>
    <w:rsid w:val="00407BA9"/>
    <w:rsid w:val="00441B10"/>
    <w:rsid w:val="004466EE"/>
    <w:rsid w:val="004570DC"/>
    <w:rsid w:val="00464CDA"/>
    <w:rsid w:val="00465D12"/>
    <w:rsid w:val="004C2412"/>
    <w:rsid w:val="004D6E60"/>
    <w:rsid w:val="004E3E08"/>
    <w:rsid w:val="004E6E58"/>
    <w:rsid w:val="005203A4"/>
    <w:rsid w:val="00577981"/>
    <w:rsid w:val="005D1E47"/>
    <w:rsid w:val="00610734"/>
    <w:rsid w:val="00635A9E"/>
    <w:rsid w:val="00647CE1"/>
    <w:rsid w:val="00685452"/>
    <w:rsid w:val="007415B8"/>
    <w:rsid w:val="00755213"/>
    <w:rsid w:val="007A3DB3"/>
    <w:rsid w:val="0080695B"/>
    <w:rsid w:val="008151DE"/>
    <w:rsid w:val="0083750C"/>
    <w:rsid w:val="0085648C"/>
    <w:rsid w:val="008649A6"/>
    <w:rsid w:val="008D3A86"/>
    <w:rsid w:val="008F43CD"/>
    <w:rsid w:val="00933241"/>
    <w:rsid w:val="009726D8"/>
    <w:rsid w:val="009A07F3"/>
    <w:rsid w:val="00A03723"/>
    <w:rsid w:val="00A07B2E"/>
    <w:rsid w:val="00A2274D"/>
    <w:rsid w:val="00A429A2"/>
    <w:rsid w:val="00A56974"/>
    <w:rsid w:val="00A6144F"/>
    <w:rsid w:val="00A80470"/>
    <w:rsid w:val="00AA4871"/>
    <w:rsid w:val="00AD0441"/>
    <w:rsid w:val="00AD69AF"/>
    <w:rsid w:val="00AF3465"/>
    <w:rsid w:val="00B00968"/>
    <w:rsid w:val="00B163FD"/>
    <w:rsid w:val="00B55CC5"/>
    <w:rsid w:val="00B73C15"/>
    <w:rsid w:val="00BB06D4"/>
    <w:rsid w:val="00BB248D"/>
    <w:rsid w:val="00BD3B49"/>
    <w:rsid w:val="00BF5ED6"/>
    <w:rsid w:val="00C16AAD"/>
    <w:rsid w:val="00C26CB0"/>
    <w:rsid w:val="00C31C31"/>
    <w:rsid w:val="00C31F86"/>
    <w:rsid w:val="00C50F07"/>
    <w:rsid w:val="00C6403C"/>
    <w:rsid w:val="00CB2344"/>
    <w:rsid w:val="00CD7310"/>
    <w:rsid w:val="00D02101"/>
    <w:rsid w:val="00D93067"/>
    <w:rsid w:val="00DC6417"/>
    <w:rsid w:val="00DD2377"/>
    <w:rsid w:val="00DF2C58"/>
    <w:rsid w:val="00E02685"/>
    <w:rsid w:val="00E429B3"/>
    <w:rsid w:val="00E7223D"/>
    <w:rsid w:val="00E74AA3"/>
    <w:rsid w:val="00E851A5"/>
    <w:rsid w:val="00F22FD2"/>
    <w:rsid w:val="00F23021"/>
    <w:rsid w:val="00F76874"/>
    <w:rsid w:val="00F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C7021F0"/>
  <w15:chartTrackingRefBased/>
  <w15:docId w15:val="{22AF161C-7899-4EE7-A959-A7C42EF9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B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1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5B8"/>
  </w:style>
  <w:style w:type="paragraph" w:styleId="a7">
    <w:name w:val="footer"/>
    <w:basedOn w:val="a"/>
    <w:link w:val="a8"/>
    <w:uiPriority w:val="99"/>
    <w:unhideWhenUsed/>
    <w:rsid w:val="00741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5B8"/>
  </w:style>
  <w:style w:type="paragraph" w:styleId="a9">
    <w:name w:val="Balloon Text"/>
    <w:basedOn w:val="a"/>
    <w:link w:val="aa"/>
    <w:uiPriority w:val="99"/>
    <w:semiHidden/>
    <w:unhideWhenUsed/>
    <w:rsid w:val="00BD3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利江</dc:creator>
  <cp:keywords/>
  <dc:description/>
  <cp:lastModifiedBy>砂川　美咲</cp:lastModifiedBy>
  <cp:revision>72</cp:revision>
  <cp:lastPrinted>2024-01-21T23:40:00Z</cp:lastPrinted>
  <dcterms:created xsi:type="dcterms:W3CDTF">2018-02-05T04:56:00Z</dcterms:created>
  <dcterms:modified xsi:type="dcterms:W3CDTF">2025-01-14T23:36:00Z</dcterms:modified>
</cp:coreProperties>
</file>