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3629" w:rsidRDefault="008755A6">
      <w:r>
        <w:rPr>
          <w:rFonts w:ascii="平成丸ゴシック Std W8" w:eastAsia="平成丸ゴシック Std W8" w:hAnsi="平成丸ゴシック Std W8"/>
          <w:b/>
          <w:noProof/>
          <w:sz w:val="80"/>
          <w:szCs w:val="80"/>
        </w:rPr>
        <mc:AlternateContent>
          <mc:Choice Requires="wpg">
            <w:drawing>
              <wp:anchor distT="0" distB="0" distL="114300" distR="114300" simplePos="0" relativeHeight="251695104" behindDoc="0" locked="0" layoutInCell="1" allowOverlap="1">
                <wp:simplePos x="0" y="0"/>
                <wp:positionH relativeFrom="column">
                  <wp:posOffset>592768</wp:posOffset>
                </wp:positionH>
                <wp:positionV relativeFrom="paragraph">
                  <wp:posOffset>226695</wp:posOffset>
                </wp:positionV>
                <wp:extent cx="5857875" cy="1471930"/>
                <wp:effectExtent l="0" t="0" r="0" b="0"/>
                <wp:wrapSquare wrapText="bothSides"/>
                <wp:docPr id="199" name="グループ化 199"/>
                <wp:cNvGraphicFramePr/>
                <a:graphic xmlns:a="http://schemas.openxmlformats.org/drawingml/2006/main">
                  <a:graphicData uri="http://schemas.microsoft.com/office/word/2010/wordprocessingGroup">
                    <wpg:wgp>
                      <wpg:cNvGrpSpPr/>
                      <wpg:grpSpPr>
                        <a:xfrm>
                          <a:off x="0" y="0"/>
                          <a:ext cx="5857875" cy="1471930"/>
                          <a:chOff x="0" y="0"/>
                          <a:chExt cx="5857875" cy="1471930"/>
                        </a:xfrm>
                      </wpg:grpSpPr>
                      <wps:wsp>
                        <wps:cNvPr id="200" name="テキスト ボックス 2"/>
                        <wps:cNvSpPr txBox="1">
                          <a:spLocks noChangeArrowheads="1"/>
                        </wps:cNvSpPr>
                        <wps:spPr bwMode="auto">
                          <a:xfrm>
                            <a:off x="0" y="0"/>
                            <a:ext cx="5857875" cy="1471930"/>
                          </a:xfrm>
                          <a:prstGeom prst="rect">
                            <a:avLst/>
                          </a:prstGeom>
                          <a:noFill/>
                          <a:ln w="9525">
                            <a:noFill/>
                            <a:miter lim="800000"/>
                            <a:headEnd/>
                            <a:tailEnd/>
                          </a:ln>
                        </wps:spPr>
                        <wps:txbx>
                          <w:txbxContent>
                            <w:p w:rsidR="005A55BC" w:rsidRPr="008A682B" w:rsidRDefault="008755A6" w:rsidP="005A55BC">
                              <w:pPr>
                                <w:rPr>
                                  <w:rFonts w:ascii="UD デジタル 教科書体 NP-B" w:eastAsia="UD デジタル 教科書体 NP-B"/>
                                  <w:color w:val="2A421A"/>
                                  <w:sz w:val="82"/>
                                  <w:szCs w:val="82"/>
                                  <w14:glow w14:rad="381000">
                                    <w14:schemeClr w14:val="accent4">
                                      <w14:alpha w14:val="60000"/>
                                      <w14:satMod w14:val="175000"/>
                                    </w14:schemeClr>
                                  </w14:glow>
                                </w:rPr>
                              </w:pPr>
                              <w:r w:rsidRPr="008A682B">
                                <w:rPr>
                                  <w:rFonts w:ascii="UD デジタル 教科書体 NP-B" w:eastAsia="UD デジタル 教科書体 NP-B" w:hint="eastAsia"/>
                                  <w:color w:val="2A421A"/>
                                  <w:sz w:val="82"/>
                                  <w:szCs w:val="82"/>
                                  <w14:glow w14:rad="381000">
                                    <w14:schemeClr w14:val="accent4">
                                      <w14:alpha w14:val="60000"/>
                                      <w14:satMod w14:val="175000"/>
                                    </w14:schemeClr>
                                  </w14:glow>
                                </w:rPr>
                                <w:t>ミツバチプロジェクト</w:t>
                              </w:r>
                            </w:p>
                          </w:txbxContent>
                        </wps:txbx>
                        <wps:bodyPr rot="0" vert="horz" wrap="square" anchor="t" anchorCtr="0">
                          <a:spAutoFit/>
                        </wps:bodyPr>
                      </wps:wsp>
                      <wps:wsp>
                        <wps:cNvPr id="201" name="テキスト ボックス 2"/>
                        <wps:cNvSpPr txBox="1">
                          <a:spLocks noChangeArrowheads="1"/>
                        </wps:cNvSpPr>
                        <wps:spPr bwMode="auto">
                          <a:xfrm>
                            <a:off x="0" y="228600"/>
                            <a:ext cx="5857875" cy="1014730"/>
                          </a:xfrm>
                          <a:prstGeom prst="rect">
                            <a:avLst/>
                          </a:prstGeom>
                          <a:noFill/>
                          <a:ln w="9525">
                            <a:noFill/>
                            <a:miter lim="800000"/>
                            <a:headEnd/>
                            <a:tailEnd/>
                          </a:ln>
                        </wps:spPr>
                        <wps:txbx>
                          <w:txbxContent>
                            <w:p w:rsidR="005A55BC" w:rsidRPr="008A682B" w:rsidRDefault="008755A6" w:rsidP="005A55BC">
                              <w:pPr>
                                <w:rPr>
                                  <w:rFonts w:ascii="UD デジタル 教科書体 NP-B" w:eastAsia="UD デジタル 教科書体 NP-B"/>
                                  <w:color w:val="2A421A"/>
                                  <w:sz w:val="82"/>
                                  <w:szCs w:val="82"/>
                                  <w14:textOutline w14:w="50800" w14:cap="rnd" w14:cmpd="sng" w14:algn="ctr">
                                    <w14:solidFill>
                                      <w14:schemeClr w14:val="bg1"/>
                                    </w14:solidFill>
                                    <w14:prstDash w14:val="solid"/>
                                    <w14:bevel/>
                                  </w14:textOutline>
                                </w:rPr>
                              </w:pPr>
                              <w:r w:rsidRPr="008A682B">
                                <w:rPr>
                                  <w:rFonts w:ascii="UD デジタル 教科書体 NP-B" w:eastAsia="UD デジタル 教科書体 NP-B" w:hint="eastAsia"/>
                                  <w:color w:val="2A421A"/>
                                  <w:sz w:val="82"/>
                                  <w:szCs w:val="82"/>
                                  <w14:textOutline w14:w="50800" w14:cap="rnd" w14:cmpd="sng" w14:algn="ctr">
                                    <w14:solidFill>
                                      <w14:schemeClr w14:val="bg1"/>
                                    </w14:solidFill>
                                    <w14:prstDash w14:val="solid"/>
                                    <w14:bevel/>
                                  </w14:textOutline>
                                </w:rPr>
                                <w:t>ミツバチプロジェクト</w:t>
                              </w:r>
                            </w:p>
                          </w:txbxContent>
                        </wps:txbx>
                        <wps:bodyPr rot="0" vert="horz" wrap="square" anchor="t" anchorCtr="0">
                          <a:spAutoFit/>
                        </wps:bodyPr>
                      </wps:wsp>
                      <wps:wsp>
                        <wps:cNvPr id="202" name="テキスト ボックス 2"/>
                        <wps:cNvSpPr txBox="1">
                          <a:spLocks noChangeArrowheads="1"/>
                        </wps:cNvSpPr>
                        <wps:spPr bwMode="auto">
                          <a:xfrm>
                            <a:off x="0" y="228600"/>
                            <a:ext cx="5857875" cy="1014730"/>
                          </a:xfrm>
                          <a:prstGeom prst="rect">
                            <a:avLst/>
                          </a:prstGeom>
                          <a:noFill/>
                          <a:ln w="9525">
                            <a:noFill/>
                            <a:miter lim="800000"/>
                            <a:headEnd/>
                            <a:tailEnd/>
                          </a:ln>
                        </wps:spPr>
                        <wps:txbx>
                          <w:txbxContent>
                            <w:p w:rsidR="005A55BC" w:rsidRPr="008A682B" w:rsidRDefault="008755A6" w:rsidP="005A55BC">
                              <w:pPr>
                                <w:rPr>
                                  <w:rFonts w:ascii="UD デジタル 教科書体 NP-B" w:eastAsia="UD デジタル 教科書体 NP-B"/>
                                  <w:b/>
                                  <w:bCs/>
                                  <w:color w:val="2A421A"/>
                                  <w:sz w:val="82"/>
                                  <w:szCs w:val="82"/>
                                  <w14:textOutline w14:w="12700" w14:cap="rnd" w14:cmpd="sng" w14:algn="ctr">
                                    <w14:solidFill>
                                      <w14:srgbClr w14:val="2A421A"/>
                                    </w14:solidFill>
                                    <w14:prstDash w14:val="solid"/>
                                    <w14:bevel/>
                                  </w14:textOutline>
                                </w:rPr>
                              </w:pPr>
                              <w:r w:rsidRPr="008A682B">
                                <w:rPr>
                                  <w:rFonts w:ascii="UD デジタル 教科書体 NP-B" w:eastAsia="UD デジタル 教科書体 NP-B" w:hint="eastAsia"/>
                                  <w:b/>
                                  <w:bCs/>
                                  <w:color w:val="2A421A"/>
                                  <w:sz w:val="82"/>
                                  <w:szCs w:val="82"/>
                                  <w14:textOutline w14:w="12700" w14:cap="rnd" w14:cmpd="sng" w14:algn="ctr">
                                    <w14:solidFill>
                                      <w14:srgbClr w14:val="2A421A"/>
                                    </w14:solidFill>
                                    <w14:prstDash w14:val="solid"/>
                                    <w14:bevel/>
                                  </w14:textOutline>
                                </w:rPr>
                                <w:t>ミツバチプロジェクト</w:t>
                              </w:r>
                            </w:p>
                          </w:txbxContent>
                        </wps:txbx>
                        <wps:bodyPr rot="0" vert="horz" wrap="square" anchor="t" anchorCtr="0">
                          <a:spAutoFit/>
                        </wps:bodyPr>
                      </wps:wsp>
                    </wpg:wg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グループ化 199" o:spid="_x0000_s1025" style="width:461.25pt;height:115.9pt;margin-top:17.85pt;margin-left:46.65pt;position:absolute;z-index:251696128" coordsize="58578,14719">
                <v:shapetype id="_x0000_t202" coordsize="21600,21600" o:spt="202" path="m,l,21600r21600,l21600,xe">
                  <v:stroke joinstyle="miter"/>
                  <v:path gradientshapeok="t" o:connecttype="rect"/>
                </v:shapetype>
                <v:shape id="_x0000_s1026" type="#_x0000_t202" style="width:58578;height:14719;mso-wrap-style:square;position:absolute;visibility:visible;v-text-anchor:top" filled="f" stroked="f">
                  <v:textbox style="mso-fit-shape-to-text:t">
                    <w:txbxContent>
                      <w:p w:rsidR="005A55BC" w:rsidRPr="008A682B" w:rsidP="005A55BC" w14:paraId="67603962" w14:textId="77777777">
                        <w:pPr>
                          <w:rPr>
                            <w:rFonts w:ascii="UD デジタル 教科書体 NP-B" w:eastAsia="UD デジタル 教科書体 NP-B" w:hint="eastAsia"/>
                            <w:color w:val="2A421A"/>
                            <w:sz w:val="82"/>
                            <w:szCs w:val="82"/>
                            <w14:glow w14:rad="381000">
                              <w14:schemeClr w14:val="accent4">
                                <w14:alpha w14:val="60000"/>
                                <w14:satMod w14:val="175000"/>
                              </w14:schemeClr>
                            </w14:glow>
                          </w:rPr>
                        </w:pPr>
                        <w:r w:rsidRPr="008A682B">
                          <w:rPr>
                            <w:rFonts w:ascii="UD デジタル 教科書体 NP-B" w:eastAsia="UD デジタル 教科書体 NP-B" w:hint="eastAsia"/>
                            <w:color w:val="2A421A"/>
                            <w:sz w:val="82"/>
                            <w:szCs w:val="82"/>
                            <w14:glow w14:rad="381000">
                              <w14:schemeClr w14:val="accent4">
                                <w14:alpha w14:val="60000"/>
                                <w14:satMod w14:val="175000"/>
                              </w14:schemeClr>
                            </w14:glow>
                          </w:rPr>
                          <w:t>ミツバチプロジェクト</w:t>
                        </w:r>
                      </w:p>
                    </w:txbxContent>
                  </v:textbox>
                </v:shape>
                <v:shape id="_x0000_s1027" type="#_x0000_t202" style="width:58578;height:10147;mso-wrap-style:square;position:absolute;top:2286;visibility:visible;v-text-anchor:top" filled="f" stroked="f">
                  <v:textbox style="mso-fit-shape-to-text:t">
                    <w:txbxContent>
                      <w:p w:rsidR="005A55BC" w:rsidRPr="008A682B" w:rsidP="005A55BC" w14:paraId="71865DE8" w14:textId="77777777">
                        <w:pPr>
                          <w:rPr>
                            <w:rFonts w:ascii="UD デジタル 教科書体 NP-B" w:eastAsia="UD デジタル 教科書体 NP-B" w:hint="eastAsia"/>
                            <w:color w:val="2A421A"/>
                            <w:sz w:val="82"/>
                            <w:szCs w:val="82"/>
                            <w14:textOutline w14:w="50800" w14:cap="rnd">
                              <w14:solidFill>
                                <w14:schemeClr w14:val="bg1"/>
                              </w14:solidFill>
                              <w14:bevel/>
                            </w14:textOutline>
                          </w:rPr>
                        </w:pPr>
                        <w:r w:rsidRPr="008A682B">
                          <w:rPr>
                            <w:rFonts w:ascii="UD デジタル 教科書体 NP-B" w:eastAsia="UD デジタル 教科書体 NP-B" w:hint="eastAsia"/>
                            <w:color w:val="2A421A"/>
                            <w:sz w:val="82"/>
                            <w:szCs w:val="82"/>
                            <w14:textOutline w14:w="50800" w14:cap="rnd">
                              <w14:solidFill>
                                <w14:schemeClr w14:val="bg1"/>
                              </w14:solidFill>
                              <w14:bevel/>
                            </w14:textOutline>
                          </w:rPr>
                          <w:t>ミツバチプロジェクト</w:t>
                        </w:r>
                      </w:p>
                    </w:txbxContent>
                  </v:textbox>
                </v:shape>
                <v:shape id="_x0000_s1028" type="#_x0000_t202" style="width:58578;height:10147;mso-wrap-style:square;position:absolute;top:2286;visibility:visible;v-text-anchor:top" filled="f" stroked="f">
                  <v:textbox style="mso-fit-shape-to-text:t">
                    <w:txbxContent>
                      <w:p w:rsidR="005A55BC" w:rsidRPr="008A682B" w:rsidP="005A55BC" w14:paraId="4ACD9068" w14:textId="77777777">
                        <w:pPr>
                          <w:rPr>
                            <w:rFonts w:ascii="UD デジタル 教科書体 NP-B" w:eastAsia="UD デジタル 教科書体 NP-B" w:hint="eastAsia"/>
                            <w:b/>
                            <w:bCs/>
                            <w:color w:val="2A421A"/>
                            <w:sz w:val="82"/>
                            <w:szCs w:val="82"/>
                            <w14:textOutline w14:w="12700" w14:cap="rnd">
                              <w14:solidFill>
                                <w14:srgbClr w14:val="2A421A"/>
                              </w14:solidFill>
                              <w14:bevel/>
                            </w14:textOutline>
                          </w:rPr>
                        </w:pPr>
                        <w:r w:rsidRPr="008A682B">
                          <w:rPr>
                            <w:rFonts w:ascii="UD デジタル 教科書体 NP-B" w:eastAsia="UD デジタル 教科書体 NP-B" w:hint="eastAsia"/>
                            <w:b/>
                            <w:bCs/>
                            <w:color w:val="2A421A"/>
                            <w:sz w:val="82"/>
                            <w:szCs w:val="82"/>
                            <w14:textOutline w14:w="12700" w14:cap="rnd">
                              <w14:solidFill>
                                <w14:srgbClr w14:val="2A421A"/>
                              </w14:solidFill>
                              <w14:bevel/>
                            </w14:textOutline>
                          </w:rPr>
                          <w:t>ミツバチプロジェクト</w:t>
                        </w:r>
                      </w:p>
                    </w:txbxContent>
                  </v:textbox>
                </v:shape>
                <w10:wrap type="square"/>
              </v:group>
            </w:pict>
          </mc:Fallback>
        </mc:AlternateContent>
      </w:r>
      <w:r w:rsidR="00B61744">
        <w:rPr>
          <w:rFonts w:ascii="平成丸ゴシック Std W8" w:eastAsia="平成丸ゴシック Std W8" w:hAnsi="平成丸ゴシック Std W8"/>
          <w:b/>
          <w:noProof/>
          <w:sz w:val="80"/>
          <w:szCs w:val="80"/>
        </w:rPr>
        <mc:AlternateContent>
          <mc:Choice Requires="wpg">
            <w:drawing>
              <wp:anchor distT="0" distB="0" distL="114300" distR="114300" simplePos="0" relativeHeight="251693056" behindDoc="0" locked="0" layoutInCell="1" allowOverlap="1">
                <wp:simplePos x="0" y="0"/>
                <wp:positionH relativeFrom="margin">
                  <wp:posOffset>2248535</wp:posOffset>
                </wp:positionH>
                <wp:positionV relativeFrom="paragraph">
                  <wp:posOffset>-277817</wp:posOffset>
                </wp:positionV>
                <wp:extent cx="2160270" cy="1243330"/>
                <wp:effectExtent l="0" t="0" r="0" b="0"/>
                <wp:wrapNone/>
                <wp:docPr id="1" name="グループ化 1"/>
                <wp:cNvGraphicFramePr/>
                <a:graphic xmlns:a="http://schemas.openxmlformats.org/drawingml/2006/main">
                  <a:graphicData uri="http://schemas.microsoft.com/office/word/2010/wordprocessingGroup">
                    <wpg:wgp>
                      <wpg:cNvGrpSpPr/>
                      <wpg:grpSpPr>
                        <a:xfrm>
                          <a:off x="0" y="0"/>
                          <a:ext cx="2160270" cy="1243330"/>
                          <a:chOff x="0" y="0"/>
                          <a:chExt cx="2160270" cy="1243330"/>
                        </a:xfrm>
                      </wpg:grpSpPr>
                      <wps:wsp>
                        <wps:cNvPr id="3" name="テキスト ボックス 2"/>
                        <wps:cNvSpPr txBox="1">
                          <a:spLocks noChangeArrowheads="1"/>
                        </wps:cNvSpPr>
                        <wps:spPr bwMode="auto">
                          <a:xfrm>
                            <a:off x="0" y="0"/>
                            <a:ext cx="2160270" cy="1243330"/>
                          </a:xfrm>
                          <a:prstGeom prst="rect">
                            <a:avLst/>
                          </a:prstGeom>
                          <a:noFill/>
                          <a:ln w="9525">
                            <a:noFill/>
                            <a:miter lim="800000"/>
                            <a:headEnd/>
                            <a:tailEnd/>
                          </a:ln>
                        </wps:spPr>
                        <wps:txbx>
                          <w:txbxContent>
                            <w:p w:rsidR="00B61744" w:rsidRPr="00CA482E" w:rsidRDefault="008755A6" w:rsidP="00B61744">
                              <w:pPr>
                                <w:rPr>
                                  <w:rFonts w:ascii="UD デジタル 教科書体 NP-B" w:eastAsia="UD デジタル 教科書体 NP-B"/>
                                  <w:color w:val="2A421A"/>
                                  <w:sz w:val="80"/>
                                  <w:szCs w:val="80"/>
                                  <w14:glow w14:rad="381000">
                                    <w14:schemeClr w14:val="accent4">
                                      <w14:alpha w14:val="60000"/>
                                      <w14:satMod w14:val="175000"/>
                                    </w14:schemeClr>
                                  </w14:glow>
                                </w:rPr>
                              </w:pPr>
                              <w:r w:rsidRPr="00CA482E">
                                <w:rPr>
                                  <w:rFonts w:ascii="UD デジタル 教科書体 NP-B" w:eastAsia="UD デジタル 教科書体 NP-B" w:hint="eastAsia"/>
                                  <w:color w:val="2A421A"/>
                                  <w:sz w:val="80"/>
                                  <w:szCs w:val="80"/>
                                  <w14:glow w14:rad="381000">
                                    <w14:schemeClr w14:val="accent4">
                                      <w14:alpha w14:val="60000"/>
                                      <w14:satMod w14:val="175000"/>
                                    </w14:schemeClr>
                                  </w14:glow>
                                </w:rPr>
                                <w:t>坂戸市</w:t>
                              </w:r>
                            </w:p>
                          </w:txbxContent>
                        </wps:txbx>
                        <wps:bodyPr rot="0" vert="horz" wrap="square" anchor="t" anchorCtr="0">
                          <a:spAutoFit/>
                        </wps:bodyPr>
                      </wps:wsp>
                      <wps:wsp>
                        <wps:cNvPr id="10" name="テキスト ボックス 2"/>
                        <wps:cNvSpPr txBox="1">
                          <a:spLocks noChangeArrowheads="1"/>
                        </wps:cNvSpPr>
                        <wps:spPr bwMode="auto">
                          <a:xfrm>
                            <a:off x="0" y="114300"/>
                            <a:ext cx="2160270" cy="1014730"/>
                          </a:xfrm>
                          <a:prstGeom prst="rect">
                            <a:avLst/>
                          </a:prstGeom>
                          <a:noFill/>
                          <a:ln w="9525">
                            <a:noFill/>
                            <a:miter lim="800000"/>
                            <a:headEnd/>
                            <a:tailEnd/>
                          </a:ln>
                        </wps:spPr>
                        <wps:txbx>
                          <w:txbxContent>
                            <w:p w:rsidR="00B61744" w:rsidRPr="00393851" w:rsidRDefault="008755A6" w:rsidP="00B61744">
                              <w:pPr>
                                <w:rPr>
                                  <w:rFonts w:ascii="UD デジタル 教科書体 NP-B" w:eastAsia="UD デジタル 教科書体 NP-B"/>
                                  <w:color w:val="2A421A"/>
                                  <w:sz w:val="80"/>
                                  <w:szCs w:val="80"/>
                                  <w14:textOutline w14:w="25400" w14:cap="rnd" w14:cmpd="sng" w14:algn="ctr">
                                    <w14:solidFill>
                                      <w14:schemeClr w14:val="bg1"/>
                                    </w14:solidFill>
                                    <w14:prstDash w14:val="solid"/>
                                    <w14:bevel/>
                                  </w14:textOutline>
                                </w:rPr>
                              </w:pPr>
                              <w:r w:rsidRPr="00393851">
                                <w:rPr>
                                  <w:rFonts w:ascii="UD デジタル 教科書体 NP-B" w:eastAsia="UD デジタル 教科書体 NP-B" w:hint="eastAsia"/>
                                  <w:color w:val="2A421A"/>
                                  <w:sz w:val="80"/>
                                  <w:szCs w:val="80"/>
                                  <w14:textOutline w14:w="25400" w14:cap="rnd" w14:cmpd="sng" w14:algn="ctr">
                                    <w14:solidFill>
                                      <w14:schemeClr w14:val="bg1"/>
                                    </w14:solidFill>
                                    <w14:prstDash w14:val="solid"/>
                                    <w14:bevel/>
                                  </w14:textOutline>
                                </w:rPr>
                                <w:t>坂戸市</w:t>
                              </w:r>
                            </w:p>
                          </w:txbxContent>
                        </wps:txbx>
                        <wps:bodyPr rot="0" vert="horz" wrap="square" anchor="t" anchorCtr="0">
                          <a:spAutoFit/>
                        </wps:bodyPr>
                      </wps:wsp>
                      <wps:wsp>
                        <wps:cNvPr id="11" name="テキスト ボックス 2"/>
                        <wps:cNvSpPr txBox="1">
                          <a:spLocks noChangeArrowheads="1"/>
                        </wps:cNvSpPr>
                        <wps:spPr bwMode="auto">
                          <a:xfrm>
                            <a:off x="0" y="114300"/>
                            <a:ext cx="2160270" cy="1014730"/>
                          </a:xfrm>
                          <a:prstGeom prst="rect">
                            <a:avLst/>
                          </a:prstGeom>
                          <a:noFill/>
                          <a:ln w="9525">
                            <a:noFill/>
                            <a:miter lim="800000"/>
                            <a:headEnd/>
                            <a:tailEnd/>
                          </a:ln>
                        </wps:spPr>
                        <wps:txbx>
                          <w:txbxContent>
                            <w:p w:rsidR="00B61744" w:rsidRPr="00393851" w:rsidRDefault="008755A6" w:rsidP="00B61744">
                              <w:pPr>
                                <w:rPr>
                                  <w:rFonts w:ascii="UD デジタル 教科書体 NP-B" w:eastAsia="UD デジタル 教科書体 NP-B"/>
                                  <w:color w:val="2A421A"/>
                                  <w:sz w:val="80"/>
                                  <w:szCs w:val="80"/>
                                </w:rPr>
                              </w:pPr>
                              <w:r w:rsidRPr="00393851">
                                <w:rPr>
                                  <w:rFonts w:ascii="UD デジタル 教科書体 NP-B" w:eastAsia="UD デジタル 教科書体 NP-B" w:hint="eastAsia"/>
                                  <w:color w:val="2A421A"/>
                                  <w:sz w:val="80"/>
                                  <w:szCs w:val="80"/>
                                </w:rPr>
                                <w:t>坂戸市</w:t>
                              </w:r>
                            </w:p>
                          </w:txbxContent>
                        </wps:txbx>
                        <wps:bodyPr rot="0" vert="horz" wrap="square" anchor="t" anchorCtr="0">
                          <a:spAutoFit/>
                        </wps:bodyPr>
                      </wps:wsp>
                    </wpg:wg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グループ化 1" o:spid="_x0000_s1029" style="width:170.1pt;height:97.9pt;margin-top:-21.9pt;margin-left:177.05pt;mso-position-horizontal-relative:margin;position:absolute;z-index:251694080" coordsize="21602,12433">
                <v:shape id="_x0000_s1030" type="#_x0000_t202" style="width:21602;height:12433;mso-wrap-style:square;position:absolute;visibility:visible;v-text-anchor:top" filled="f" stroked="f">
                  <v:textbox style="mso-fit-shape-to-text:t">
                    <w:txbxContent>
                      <w:p w:rsidR="00B61744" w:rsidRPr="00CA482E" w:rsidP="00B61744" w14:paraId="686BE06F" w14:textId="77777777">
                        <w:pPr>
                          <w:rPr>
                            <w:rFonts w:ascii="UD デジタル 教科書体 NP-B" w:eastAsia="UD デジタル 教科書体 NP-B" w:hint="eastAsia"/>
                            <w:color w:val="2A421A"/>
                            <w:sz w:val="80"/>
                            <w:szCs w:val="80"/>
                            <w14:glow w14:rad="381000">
                              <w14:schemeClr w14:val="accent4">
                                <w14:alpha w14:val="60000"/>
                                <w14:satMod w14:val="175000"/>
                              </w14:schemeClr>
                            </w14:glow>
                          </w:rPr>
                        </w:pPr>
                        <w:r w:rsidRPr="00CA482E">
                          <w:rPr>
                            <w:rFonts w:ascii="UD デジタル 教科書体 NP-B" w:eastAsia="UD デジタル 教科書体 NP-B" w:hint="eastAsia"/>
                            <w:color w:val="2A421A"/>
                            <w:sz w:val="80"/>
                            <w:szCs w:val="80"/>
                            <w14:glow w14:rad="381000">
                              <w14:schemeClr w14:val="accent4">
                                <w14:alpha w14:val="60000"/>
                                <w14:satMod w14:val="175000"/>
                              </w14:schemeClr>
                            </w14:glow>
                          </w:rPr>
                          <w:t>坂戸市</w:t>
                        </w:r>
                      </w:p>
                    </w:txbxContent>
                  </v:textbox>
                </v:shape>
                <v:shape id="_x0000_s1031" type="#_x0000_t202" style="width:21602;height:10147;mso-wrap-style:square;position:absolute;top:1143;visibility:visible;v-text-anchor:top" filled="f" stroked="f">
                  <v:textbox style="mso-fit-shape-to-text:t">
                    <w:txbxContent>
                      <w:p w:rsidR="00B61744" w:rsidRPr="00393851" w:rsidP="00B61744" w14:paraId="0D8DE1F0" w14:textId="77777777">
                        <w:pPr>
                          <w:rPr>
                            <w:rFonts w:ascii="UD デジタル 教科書体 NP-B" w:eastAsia="UD デジタル 教科書体 NP-B" w:hint="eastAsia"/>
                            <w:color w:val="2A421A"/>
                            <w:sz w:val="80"/>
                            <w:szCs w:val="80"/>
                            <w14:textOutline w14:w="25400" w14:cap="rnd">
                              <w14:solidFill>
                                <w14:schemeClr w14:val="bg1"/>
                              </w14:solidFill>
                              <w14:bevel/>
                            </w14:textOutline>
                          </w:rPr>
                        </w:pPr>
                        <w:r w:rsidRPr="00393851">
                          <w:rPr>
                            <w:rFonts w:ascii="UD デジタル 教科書体 NP-B" w:eastAsia="UD デジタル 教科書体 NP-B" w:hint="eastAsia"/>
                            <w:color w:val="2A421A"/>
                            <w:sz w:val="80"/>
                            <w:szCs w:val="80"/>
                            <w14:textOutline w14:w="25400" w14:cap="rnd">
                              <w14:solidFill>
                                <w14:schemeClr w14:val="bg1"/>
                              </w14:solidFill>
                              <w14:bevel/>
                            </w14:textOutline>
                          </w:rPr>
                          <w:t>坂戸市</w:t>
                        </w:r>
                      </w:p>
                    </w:txbxContent>
                  </v:textbox>
                </v:shape>
                <v:shape id="_x0000_s1032" type="#_x0000_t202" style="width:21602;height:10147;mso-wrap-style:square;position:absolute;top:1143;visibility:visible;v-text-anchor:top" filled="f" stroked="f">
                  <v:textbox style="mso-fit-shape-to-text:t">
                    <w:txbxContent>
                      <w:p w:rsidR="00B61744" w:rsidRPr="00393851" w:rsidP="00B61744" w14:paraId="17215EF9" w14:textId="77777777">
                        <w:pPr>
                          <w:rPr>
                            <w:rFonts w:ascii="UD デジタル 教科書体 NP-B" w:eastAsia="UD デジタル 教科書体 NP-B" w:hint="eastAsia"/>
                            <w:color w:val="2A421A"/>
                            <w:sz w:val="80"/>
                            <w:szCs w:val="80"/>
                          </w:rPr>
                        </w:pPr>
                        <w:r w:rsidRPr="00393851">
                          <w:rPr>
                            <w:rFonts w:ascii="UD デジタル 教科書体 NP-B" w:eastAsia="UD デジタル 教科書体 NP-B" w:hint="eastAsia"/>
                            <w:color w:val="2A421A"/>
                            <w:sz w:val="80"/>
                            <w:szCs w:val="80"/>
                          </w:rPr>
                          <w:t>坂戸市</w:t>
                        </w:r>
                      </w:p>
                    </w:txbxContent>
                  </v:textbox>
                </v:shape>
                <w10:wrap anchorx="margin"/>
              </v:group>
            </w:pict>
          </mc:Fallback>
        </mc:AlternateContent>
      </w:r>
      <w:r w:rsidR="008E169A">
        <w:rPr>
          <w:noProof/>
        </w:rPr>
        <w:drawing>
          <wp:anchor distT="0" distB="0" distL="114300" distR="114300" simplePos="0" relativeHeight="251658240" behindDoc="0" locked="0" layoutInCell="1" allowOverlap="1">
            <wp:simplePos x="0" y="0"/>
            <wp:positionH relativeFrom="column">
              <wp:posOffset>-573175</wp:posOffset>
            </wp:positionH>
            <wp:positionV relativeFrom="paragraph">
              <wp:posOffset>-484113</wp:posOffset>
            </wp:positionV>
            <wp:extent cx="2018627" cy="2078432"/>
            <wp:effectExtent l="7937" t="11113" r="9208" b="9207"/>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574240" name="図 195"/>
                    <pic:cNvPicPr/>
                  </pic:nvPicPr>
                  <pic:blipFill>
                    <a:blip r:embed="rId4" cstate="print">
                      <a:extLst>
                        <a:ext uri="{28A0092B-C50C-407E-A947-70E740481C1C}">
                          <a14:useLocalDpi xmlns:a14="http://schemas.microsoft.com/office/drawing/2010/main" val="0"/>
                        </a:ext>
                      </a:extLst>
                    </a:blip>
                    <a:srcRect l="5681" t="384" r="22995" b="3795"/>
                    <a:stretch>
                      <a:fillRect/>
                    </a:stretch>
                  </pic:blipFill>
                  <pic:spPr bwMode="auto">
                    <a:xfrm rot="17363622">
                      <a:off x="0" y="0"/>
                      <a:ext cx="2020244" cy="2080096"/>
                    </a:xfrm>
                    <a:prstGeom prst="ellipse">
                      <a:avLst/>
                    </a:prstGeom>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73E3" w:rsidRDefault="00CF73E3"/>
    <w:p w:rsidR="00CF73E3" w:rsidRDefault="00CF73E3"/>
    <w:p w:rsidR="00CF73E3" w:rsidRDefault="00CF73E3"/>
    <w:p w:rsidR="00CF73E3" w:rsidRDefault="00CF73E3"/>
    <w:p w:rsidR="00CF73E3" w:rsidRDefault="008755A6">
      <w:r>
        <w:rPr>
          <w:noProof/>
        </w:rPr>
        <mc:AlternateContent>
          <mc:Choice Requires="wps">
            <w:drawing>
              <wp:anchor distT="0" distB="0" distL="114300" distR="114300" simplePos="0" relativeHeight="251661312" behindDoc="0" locked="0" layoutInCell="1" allowOverlap="1">
                <wp:simplePos x="0" y="0"/>
                <wp:positionH relativeFrom="page">
                  <wp:posOffset>307975</wp:posOffset>
                </wp:positionH>
                <wp:positionV relativeFrom="paragraph">
                  <wp:posOffset>145415</wp:posOffset>
                </wp:positionV>
                <wp:extent cx="7953375" cy="781050"/>
                <wp:effectExtent l="0" t="0" r="0" b="0"/>
                <wp:wrapNone/>
                <wp:docPr id="4" name="サブタイトル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953375" cy="781050"/>
                        </a:xfrm>
                        <a:prstGeom prst="rect">
                          <a:avLst/>
                        </a:prstGeom>
                      </wps:spPr>
                      <wps:txbx>
                        <w:txbxContent>
                          <w:p w:rsidR="00CF73E3" w:rsidRPr="00A232C6" w:rsidRDefault="008755A6" w:rsidP="00CF73E3">
                            <w:pPr>
                              <w:spacing w:before="200"/>
                              <w:ind w:right="1120"/>
                              <w:rPr>
                                <w:rFonts w:ascii="UD デジタル 教科書体 N-B" w:eastAsia="UD デジタル 教科書体 N-B" w:hAnsi="Segoe Script"/>
                                <w:kern w:val="0"/>
                                <w:sz w:val="34"/>
                                <w:szCs w:val="34"/>
                                <w14:glow w14:rad="101600">
                                  <w14:schemeClr w14:val="accent4">
                                    <w14:alpha w14:val="60000"/>
                                    <w14:satMod w14:val="175000"/>
                                  </w14:schemeClr>
                                </w14:glow>
                                <w14:textOutline w14:w="3175" w14:cap="rnd" w14:cmpd="sng" w14:algn="ctr">
                                  <w14:noFill/>
                                  <w14:prstDash w14:val="solid"/>
                                  <w14:bevel/>
                                </w14:textOutline>
                              </w:rPr>
                            </w:pPr>
                            <w:r w:rsidRPr="00A232C6">
                              <w:rPr>
                                <w:rFonts w:ascii="UD デジタル 教科書体 N-B" w:eastAsia="UD デジタル 教科書体 N-B" w:hAnsi="Segoe Script" w:cs="+mn-cs" w:hint="eastAsia"/>
                                <w:b/>
                                <w:bCs/>
                                <w:color w:val="000000"/>
                                <w:kern w:val="24"/>
                                <w:sz w:val="34"/>
                                <w:szCs w:val="34"/>
                                <w14:glow w14:rad="101600">
                                  <w14:schemeClr w14:val="accent4">
                                    <w14:alpha w14:val="60000"/>
                                    <w14:satMod w14:val="175000"/>
                                  </w14:schemeClr>
                                </w14:glow>
                                <w14:textOutline w14:w="3175" w14:cap="rnd" w14:cmpd="sng" w14:algn="ctr">
                                  <w14:noFill/>
                                  <w14:prstDash w14:val="solid"/>
                                  <w14:bevel/>
                                </w14:textOutline>
                              </w:rPr>
                              <w:t>～</w:t>
                            </w:r>
                            <w:r w:rsidRPr="00A232C6">
                              <w:rPr>
                                <w:rFonts w:ascii="UD デジタル 教科書体 N-B" w:eastAsia="UD デジタル 教科書体 N-B" w:hAnsi="Segoe Script" w:cs="+mn-cs" w:hint="eastAsia"/>
                                <w:b/>
                                <w:bCs/>
                                <w:color w:val="000000"/>
                                <w:kern w:val="24"/>
                                <w:sz w:val="36"/>
                                <w:szCs w:val="36"/>
                                <w14:glow w14:rad="101600">
                                  <w14:schemeClr w14:val="accent4">
                                    <w14:alpha w14:val="60000"/>
                                    <w14:satMod w14:val="175000"/>
                                  </w14:schemeClr>
                                </w14:glow>
                                <w14:textOutline w14:w="3175" w14:cap="rnd" w14:cmpd="sng" w14:algn="ctr">
                                  <w14:noFill/>
                                  <w14:prstDash w14:val="solid"/>
                                  <w14:bevel/>
                                </w14:textOutline>
                              </w:rPr>
                              <w:t>ミツバチが元気に飛び回るまちは</w:t>
                            </w:r>
                            <w:r w:rsidR="00D87D66" w:rsidRPr="00A232C6">
                              <w:rPr>
                                <w:rFonts w:ascii="UD デジタル 教科書体 N-B" w:eastAsia="UD デジタル 教科書体 N-B" w:hAnsi="Segoe Script" w:cs="+mn-cs" w:hint="eastAsia"/>
                                <w:b/>
                                <w:bCs/>
                                <w:color w:val="000000"/>
                                <w:kern w:val="24"/>
                                <w:sz w:val="36"/>
                                <w:szCs w:val="36"/>
                                <w14:glow w14:rad="101600">
                                  <w14:schemeClr w14:val="accent4">
                                    <w14:alpha w14:val="60000"/>
                                    <w14:satMod w14:val="175000"/>
                                  </w14:schemeClr>
                                </w14:glow>
                                <w14:textOutline w14:w="3175" w14:cap="rnd" w14:cmpd="sng" w14:algn="ctr">
                                  <w14:noFill/>
                                  <w14:prstDash w14:val="solid"/>
                                  <w14:bevel/>
                                </w14:textOutline>
                              </w:rPr>
                              <w:t>、</w:t>
                            </w:r>
                            <w:r w:rsidRPr="00A232C6">
                              <w:rPr>
                                <w:rFonts w:ascii="UD デジタル 教科書体 N-B" w:eastAsia="UD デジタル 教科書体 N-B" w:hAnsi="Segoe Script" w:cs="+mn-cs" w:hint="eastAsia"/>
                                <w:b/>
                                <w:bCs/>
                                <w:color w:val="000000"/>
                                <w:kern w:val="24"/>
                                <w:sz w:val="36"/>
                                <w:szCs w:val="36"/>
                                <w14:glow w14:rad="101600">
                                  <w14:schemeClr w14:val="accent4">
                                    <w14:alpha w14:val="60000"/>
                                    <w14:satMod w14:val="175000"/>
                                  </w14:schemeClr>
                                </w14:glow>
                                <w14:textOutline w14:w="3175" w14:cap="rnd" w14:cmpd="sng" w14:algn="ctr">
                                  <w14:noFill/>
                                  <w14:prstDash w14:val="solid"/>
                                  <w14:bevel/>
                                </w14:textOutline>
                              </w:rPr>
                              <w:t>豊かで健全な自然環境の証</w:t>
                            </w:r>
                            <w:r w:rsidRPr="00A232C6">
                              <w:rPr>
                                <w:rFonts w:ascii="UD デジタル 教科書体 N-B" w:eastAsia="UD デジタル 教科書体 N-B" w:hAnsi="Segoe Script" w:cs="+mn-cs" w:hint="eastAsia"/>
                                <w:b/>
                                <w:bCs/>
                                <w:color w:val="000000"/>
                                <w:kern w:val="24"/>
                                <w:sz w:val="34"/>
                                <w:szCs w:val="34"/>
                                <w14:glow w14:rad="101600">
                                  <w14:schemeClr w14:val="accent4">
                                    <w14:alpha w14:val="60000"/>
                                    <w14:satMod w14:val="175000"/>
                                  </w14:schemeClr>
                                </w14:glow>
                                <w14:textOutline w14:w="3175" w14:cap="rnd" w14:cmpd="sng" w14:algn="ctr">
                                  <w14:noFill/>
                                  <w14:prstDash w14:val="solid"/>
                                  <w14:bevel/>
                                </w14:textOutline>
                              </w:rPr>
                              <w:t>～</w:t>
                            </w:r>
                          </w:p>
                        </w:txbxContent>
                      </wps:txbx>
                      <wps:bodyPr vert="horz" wrap="square" rtlCol="0" anchor="t"/>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id="サブタイトル 2" o:spid="_x0000_s1033" style="width:626.25pt;height:61.5pt;margin-top:11.45pt;margin-left:24.25pt;mso-height-percent:0;mso-height-relative:margin;mso-position-horizontal-relative:page;mso-width-percent:0;mso-width-relative:margin;mso-wrap-distance-bottom:0;mso-wrap-distance-left:9pt;mso-wrap-distance-right:9pt;mso-wrap-distance-top:0;mso-wrap-style:square;position:absolute;visibility:visible;v-text-anchor:top;z-index:251662336" filled="f" stroked="f">
                <v:textbox>
                  <w:txbxContent>
                    <w:p w:rsidR="00CF73E3" w:rsidRPr="00A232C6" w:rsidP="00CF73E3" w14:paraId="2C58796A" w14:textId="38D2A8CB">
                      <w:pPr>
                        <w:spacing w:before="200"/>
                        <w:ind w:right="1120"/>
                        <w:rPr>
                          <w:rFonts w:ascii="UD デジタル 教科書体 N-B" w:eastAsia="UD デジタル 教科書体 N-B" w:hAnsi="Segoe Script"/>
                          <w:kern w:val="0"/>
                          <w:sz w:val="34"/>
                          <w:szCs w:val="34"/>
                          <w14:glow w14:rad="101600">
                            <w14:schemeClr w14:val="accent4">
                              <w14:alpha w14:val="60000"/>
                              <w14:satMod w14:val="175000"/>
                            </w14:schemeClr>
                          </w14:glow>
                          <w14:textOutline w14:w="3175" w14:cap="rnd">
                            <w14:noFill/>
                            <w14:bevel/>
                          </w14:textOutline>
                        </w:rPr>
                      </w:pPr>
                      <w:r w:rsidRPr="00A232C6">
                        <w:rPr>
                          <w:rFonts w:ascii="UD デジタル 教科書体 N-B" w:eastAsia="UD デジタル 教科書体 N-B" w:hAnsi="Segoe Script" w:cs="+mn-cs" w:hint="eastAsia"/>
                          <w:b/>
                          <w:bCs/>
                          <w:color w:val="000000"/>
                          <w:kern w:val="24"/>
                          <w:sz w:val="34"/>
                          <w:szCs w:val="34"/>
                          <w14:glow w14:rad="101600">
                            <w14:schemeClr w14:val="accent4">
                              <w14:alpha w14:val="60000"/>
                              <w14:satMod w14:val="175000"/>
                            </w14:schemeClr>
                          </w14:glow>
                          <w14:textOutline w14:w="3175" w14:cap="rnd">
                            <w14:noFill/>
                            <w14:bevel/>
                          </w14:textOutline>
                        </w:rPr>
                        <w:t>～</w:t>
                      </w:r>
                      <w:r w:rsidRPr="00A232C6">
                        <w:rPr>
                          <w:rFonts w:ascii="UD デジタル 教科書体 N-B" w:eastAsia="UD デジタル 教科書体 N-B" w:hAnsi="Segoe Script" w:cs="+mn-cs" w:hint="eastAsia"/>
                          <w:b/>
                          <w:bCs/>
                          <w:color w:val="000000"/>
                          <w:kern w:val="24"/>
                          <w:sz w:val="36"/>
                          <w:szCs w:val="36"/>
                          <w14:glow w14:rad="101600">
                            <w14:schemeClr w14:val="accent4">
                              <w14:alpha w14:val="60000"/>
                              <w14:satMod w14:val="175000"/>
                            </w14:schemeClr>
                          </w14:glow>
                          <w14:textOutline w14:w="3175" w14:cap="rnd">
                            <w14:noFill/>
                            <w14:bevel/>
                          </w14:textOutline>
                        </w:rPr>
                        <w:t>ミツバチが元気に飛び回るまちは</w:t>
                      </w:r>
                      <w:r w:rsidRPr="00A232C6" w:rsidR="00D87D66">
                        <w:rPr>
                          <w:rFonts w:ascii="UD デジタル 教科書体 N-B" w:eastAsia="UD デジタル 教科書体 N-B" w:hAnsi="Segoe Script" w:cs="+mn-cs" w:hint="eastAsia"/>
                          <w:b/>
                          <w:bCs/>
                          <w:color w:val="000000"/>
                          <w:kern w:val="24"/>
                          <w:sz w:val="36"/>
                          <w:szCs w:val="36"/>
                          <w14:glow w14:rad="101600">
                            <w14:schemeClr w14:val="accent4">
                              <w14:alpha w14:val="60000"/>
                              <w14:satMod w14:val="175000"/>
                            </w14:schemeClr>
                          </w14:glow>
                          <w14:textOutline w14:w="3175" w14:cap="rnd">
                            <w14:noFill/>
                            <w14:bevel/>
                          </w14:textOutline>
                        </w:rPr>
                        <w:t>、</w:t>
                      </w:r>
                      <w:r w:rsidRPr="00A232C6">
                        <w:rPr>
                          <w:rFonts w:ascii="UD デジタル 教科書体 N-B" w:eastAsia="UD デジタル 教科書体 N-B" w:hAnsi="Segoe Script" w:cs="+mn-cs" w:hint="eastAsia"/>
                          <w:b/>
                          <w:bCs/>
                          <w:color w:val="000000"/>
                          <w:kern w:val="24"/>
                          <w:sz w:val="36"/>
                          <w:szCs w:val="36"/>
                          <w14:glow w14:rad="101600">
                            <w14:schemeClr w14:val="accent4">
                              <w14:alpha w14:val="60000"/>
                              <w14:satMod w14:val="175000"/>
                            </w14:schemeClr>
                          </w14:glow>
                          <w14:textOutline w14:w="3175" w14:cap="rnd">
                            <w14:noFill/>
                            <w14:bevel/>
                          </w14:textOutline>
                        </w:rPr>
                        <w:t>豊かで健全な自然環境の証</w:t>
                      </w:r>
                      <w:r w:rsidRPr="00A232C6">
                        <w:rPr>
                          <w:rFonts w:ascii="UD デジタル 教科書体 N-B" w:eastAsia="UD デジタル 教科書体 N-B" w:hAnsi="Segoe Script" w:cs="+mn-cs" w:hint="eastAsia"/>
                          <w:b/>
                          <w:bCs/>
                          <w:color w:val="000000"/>
                          <w:kern w:val="24"/>
                          <w:sz w:val="34"/>
                          <w:szCs w:val="34"/>
                          <w14:glow w14:rad="101600">
                            <w14:schemeClr w14:val="accent4">
                              <w14:alpha w14:val="60000"/>
                              <w14:satMod w14:val="175000"/>
                            </w14:schemeClr>
                          </w14:glow>
                          <w14:textOutline w14:w="3175" w14:cap="rnd">
                            <w14:noFill/>
                            <w14:bevel/>
                          </w14:textOutline>
                        </w:rPr>
                        <w:t>～</w:t>
                      </w:r>
                    </w:p>
                  </w:txbxContent>
                </v:textbox>
              </v:rect>
            </w:pict>
          </mc:Fallback>
        </mc:AlternateContent>
      </w:r>
    </w:p>
    <w:p w:rsidR="00CF73E3" w:rsidRDefault="00CF73E3"/>
    <w:p w:rsidR="00CF73E3" w:rsidRDefault="008755A6">
      <w:r>
        <w:rPr>
          <w:noProof/>
        </w:rPr>
        <mc:AlternateContent>
          <mc:Choice Requires="wps">
            <w:drawing>
              <wp:anchor distT="45720" distB="45720" distL="114300" distR="114300" simplePos="0" relativeHeight="251666432" behindDoc="0" locked="0" layoutInCell="1" allowOverlap="1">
                <wp:simplePos x="0" y="0"/>
                <wp:positionH relativeFrom="margin">
                  <wp:posOffset>-130810</wp:posOffset>
                </wp:positionH>
                <wp:positionV relativeFrom="paragraph">
                  <wp:posOffset>213360</wp:posOffset>
                </wp:positionV>
                <wp:extent cx="6410325" cy="1609725"/>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609725"/>
                        </a:xfrm>
                        <a:prstGeom prst="rect">
                          <a:avLst/>
                        </a:prstGeom>
                        <a:noFill/>
                        <a:ln w="9525">
                          <a:noFill/>
                          <a:miter lim="800000"/>
                          <a:headEnd/>
                          <a:tailEnd/>
                        </a:ln>
                      </wps:spPr>
                      <wps:txbx>
                        <w:txbxContent>
                          <w:p w:rsidR="00A17A8C" w:rsidRPr="000F67C6" w:rsidRDefault="008755A6" w:rsidP="00A232C6">
                            <w:pPr>
                              <w:spacing w:line="380" w:lineRule="exact"/>
                              <w:ind w:firstLineChars="100" w:firstLine="270"/>
                              <w:rPr>
                                <w:rFonts w:ascii="ＭＳ ゴシック" w:eastAsia="ＭＳ ゴシック" w:hAnsi="ＭＳ ゴシック"/>
                                <w:sz w:val="27"/>
                                <w:szCs w:val="27"/>
                              </w:rPr>
                            </w:pPr>
                            <w:r w:rsidRPr="000F67C6">
                              <w:rPr>
                                <w:rFonts w:ascii="ＭＳ ゴシック" w:eastAsia="ＭＳ ゴシック" w:hAnsi="ＭＳ ゴシック" w:hint="eastAsia"/>
                                <w:sz w:val="27"/>
                                <w:szCs w:val="27"/>
                              </w:rPr>
                              <w:t>坂戸市では平成２５年度から全国初となる自治体によるミツバチの飼育を始めました。</w:t>
                            </w:r>
                          </w:p>
                          <w:p w:rsidR="00A17A8C" w:rsidRPr="00C50DCF" w:rsidRDefault="008755A6" w:rsidP="00A232C6">
                            <w:pPr>
                              <w:spacing w:line="380" w:lineRule="exact"/>
                              <w:ind w:firstLineChars="100" w:firstLine="270"/>
                              <w:rPr>
                                <w:sz w:val="26"/>
                                <w:szCs w:val="26"/>
                              </w:rPr>
                            </w:pPr>
                            <w:r w:rsidRPr="000F67C6">
                              <w:rPr>
                                <w:rFonts w:ascii="ＭＳ ゴシック" w:eastAsia="ＭＳ ゴシック" w:hAnsi="ＭＳ ゴシック" w:hint="eastAsia"/>
                                <w:sz w:val="27"/>
                                <w:szCs w:val="27"/>
                              </w:rPr>
                              <w:t>飼育は一般市民の中から公募したミツバチボランティアと</w:t>
                            </w:r>
                            <w:r w:rsidR="00655E51">
                              <w:rPr>
                                <w:rFonts w:ascii="ＭＳ ゴシック" w:eastAsia="ＭＳ ゴシック" w:hAnsi="ＭＳ ゴシック" w:hint="eastAsia"/>
                                <w:sz w:val="27"/>
                                <w:szCs w:val="27"/>
                              </w:rPr>
                              <w:t>協働</w:t>
                            </w:r>
                            <w:r w:rsidRPr="000F67C6">
                              <w:rPr>
                                <w:rFonts w:ascii="ＭＳ ゴシック" w:eastAsia="ＭＳ ゴシック" w:hAnsi="ＭＳ ゴシック" w:hint="eastAsia"/>
                                <w:sz w:val="27"/>
                                <w:szCs w:val="27"/>
                              </w:rPr>
                              <w:t>で行っています。ボランティアの任期は３年とし、多くの方に直接養蜂を体験していただけるよう毎年、広報さかどにおいて募集し</w:t>
                            </w:r>
                            <w:r w:rsidR="00C50DCF" w:rsidRPr="000F67C6">
                              <w:rPr>
                                <w:rFonts w:ascii="ＭＳ ゴシック" w:eastAsia="ＭＳ ゴシック" w:hAnsi="ＭＳ ゴシック" w:hint="eastAsia"/>
                                <w:sz w:val="27"/>
                                <w:szCs w:val="27"/>
                              </w:rPr>
                              <w:t>、</w:t>
                            </w:r>
                            <w:r w:rsidRPr="000F67C6">
                              <w:rPr>
                                <w:rFonts w:ascii="ＭＳ ゴシック" w:eastAsia="ＭＳ ゴシック" w:hAnsi="ＭＳ ゴシック" w:hint="eastAsia"/>
                                <w:sz w:val="27"/>
                                <w:szCs w:val="27"/>
                              </w:rPr>
                              <w:t>養蜂技術の継承とミツバチの</w:t>
                            </w:r>
                            <w:r w:rsidR="00655E51">
                              <w:rPr>
                                <w:rFonts w:ascii="ＭＳ ゴシック" w:eastAsia="ＭＳ ゴシック" w:hAnsi="ＭＳ ゴシック" w:hint="eastAsia"/>
                                <w:sz w:val="27"/>
                                <w:szCs w:val="27"/>
                              </w:rPr>
                              <w:t>輪</w:t>
                            </w:r>
                            <w:r w:rsidRPr="000F67C6">
                              <w:rPr>
                                <w:rFonts w:ascii="ＭＳ ゴシック" w:eastAsia="ＭＳ ゴシック" w:hAnsi="ＭＳ ゴシック" w:hint="eastAsia"/>
                                <w:sz w:val="27"/>
                                <w:szCs w:val="27"/>
                              </w:rPr>
                              <w:t>を広める取組を行っています</w:t>
                            </w:r>
                            <w:r w:rsidR="00C50DCF" w:rsidRPr="000F67C6">
                              <w:rPr>
                                <w:rFonts w:ascii="ＭＳ ゴシック" w:eastAsia="ＭＳ ゴシック" w:hAnsi="ＭＳ ゴシック" w:hint="eastAsia"/>
                                <w:sz w:val="27"/>
                                <w:szCs w:val="27"/>
                              </w:rPr>
                              <w:t>。</w:t>
                            </w:r>
                            <w:r w:rsidR="004506D8">
                              <w:rPr>
                                <w:rFonts w:ascii="ＭＳ ゴシック" w:eastAsia="ＭＳ ゴシック" w:hAnsi="ＭＳ ゴシック" w:hint="eastAsia"/>
                                <w:sz w:val="26"/>
                                <w:szCs w:val="26"/>
                              </w:rPr>
                              <w:t xml:space="preserve">　　</w:t>
                            </w:r>
                            <w:r w:rsidR="004506D8">
                              <w:rPr>
                                <w:rFonts w:ascii="ＭＳ ゴシック" w:eastAsia="ＭＳ ゴシック" w:hAnsi="ＭＳ ゴシック"/>
                                <w:sz w:val="26"/>
                                <w:szCs w:val="26"/>
                              </w:rPr>
                              <w:t xml:space="preserve">　　　　　　　　　　　　　</w:t>
                            </w:r>
                          </w:p>
                        </w:txbxContent>
                      </wps:txbx>
                      <wps:bodyPr rot="0" vert="horz" wrap="square" anchor="ctr"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テキスト ボックス 2" o:spid="_x0000_s1034" type="#_x0000_t202" style="width:504.75pt;height:126.75pt;margin-top:16.8pt;margin-left:-10.3pt;mso-height-percent:0;mso-height-relative:margin;mso-position-horizontal-relative:margin;mso-width-percent:0;mso-width-relative:margin;mso-wrap-distance-bottom:3.6pt;mso-wrap-distance-left:9pt;mso-wrap-distance-right:9pt;mso-wrap-distance-top:3.6pt;mso-wrap-style:square;position:absolute;visibility:visible;v-text-anchor:middle;z-index:251667456" filled="f" stroked="f">
                <v:textbox>
                  <w:txbxContent>
                    <w:p w:rsidR="00A17A8C" w:rsidRPr="000F67C6" w:rsidP="00A232C6" w14:paraId="5565BD4F" w14:textId="767A8BC2">
                      <w:pPr>
                        <w:spacing w:line="380" w:lineRule="exact"/>
                        <w:ind w:firstLine="270" w:firstLineChars="100"/>
                        <w:rPr>
                          <w:rFonts w:ascii="ＭＳ ゴシック" w:eastAsia="ＭＳ ゴシック" w:hAnsi="ＭＳ ゴシック"/>
                          <w:sz w:val="27"/>
                          <w:szCs w:val="27"/>
                        </w:rPr>
                      </w:pPr>
                      <w:r w:rsidRPr="000F67C6">
                        <w:rPr>
                          <w:rFonts w:ascii="ＭＳ ゴシック" w:eastAsia="ＭＳ ゴシック" w:hAnsi="ＭＳ ゴシック" w:hint="eastAsia"/>
                          <w:sz w:val="27"/>
                          <w:szCs w:val="27"/>
                        </w:rPr>
                        <w:t>坂戸市では平成２５年度から全国初となる自治体によるミツバチの飼育を始めました。</w:t>
                      </w:r>
                    </w:p>
                    <w:p w:rsidR="00A17A8C" w:rsidRPr="00C50DCF" w:rsidP="00A232C6" w14:paraId="7E428CE5" w14:textId="32F95D80">
                      <w:pPr>
                        <w:spacing w:line="380" w:lineRule="exact"/>
                        <w:ind w:firstLine="270" w:firstLineChars="100"/>
                        <w:rPr>
                          <w:sz w:val="26"/>
                          <w:szCs w:val="26"/>
                        </w:rPr>
                      </w:pPr>
                      <w:r w:rsidRPr="000F67C6">
                        <w:rPr>
                          <w:rFonts w:ascii="ＭＳ ゴシック" w:eastAsia="ＭＳ ゴシック" w:hAnsi="ＭＳ ゴシック" w:hint="eastAsia"/>
                          <w:sz w:val="27"/>
                          <w:szCs w:val="27"/>
                        </w:rPr>
                        <w:t>飼育は一般市民の中から公募したミツバチボランティアと</w:t>
                      </w:r>
                      <w:r w:rsidR="00655E51">
                        <w:rPr>
                          <w:rFonts w:ascii="ＭＳ ゴシック" w:eastAsia="ＭＳ ゴシック" w:hAnsi="ＭＳ ゴシック" w:hint="eastAsia"/>
                          <w:sz w:val="27"/>
                          <w:szCs w:val="27"/>
                        </w:rPr>
                        <w:t>協働</w:t>
                      </w:r>
                      <w:r w:rsidRPr="000F67C6">
                        <w:rPr>
                          <w:rFonts w:ascii="ＭＳ ゴシック" w:eastAsia="ＭＳ ゴシック" w:hAnsi="ＭＳ ゴシック" w:hint="eastAsia"/>
                          <w:sz w:val="27"/>
                          <w:szCs w:val="27"/>
                        </w:rPr>
                        <w:t>で行っています。ボランティアの任期は３年とし、多くの方に直接養蜂を体験していただけるよう毎年、広報さかどにおいて募集し</w:t>
                      </w:r>
                      <w:r w:rsidRPr="000F67C6" w:rsidR="00C50DCF">
                        <w:rPr>
                          <w:rFonts w:ascii="ＭＳ ゴシック" w:eastAsia="ＭＳ ゴシック" w:hAnsi="ＭＳ ゴシック" w:hint="eastAsia"/>
                          <w:sz w:val="27"/>
                          <w:szCs w:val="27"/>
                        </w:rPr>
                        <w:t>、</w:t>
                      </w:r>
                      <w:r w:rsidRPr="000F67C6">
                        <w:rPr>
                          <w:rFonts w:ascii="ＭＳ ゴシック" w:eastAsia="ＭＳ ゴシック" w:hAnsi="ＭＳ ゴシック" w:hint="eastAsia"/>
                          <w:sz w:val="27"/>
                          <w:szCs w:val="27"/>
                        </w:rPr>
                        <w:t>養蜂技術の継承とミツバチの</w:t>
                      </w:r>
                      <w:r w:rsidR="00655E51">
                        <w:rPr>
                          <w:rFonts w:ascii="ＭＳ ゴシック" w:eastAsia="ＭＳ ゴシック" w:hAnsi="ＭＳ ゴシック" w:hint="eastAsia"/>
                          <w:sz w:val="27"/>
                          <w:szCs w:val="27"/>
                        </w:rPr>
                        <w:t>輪</w:t>
                      </w:r>
                      <w:r w:rsidRPr="000F67C6">
                        <w:rPr>
                          <w:rFonts w:ascii="ＭＳ ゴシック" w:eastAsia="ＭＳ ゴシック" w:hAnsi="ＭＳ ゴシック" w:hint="eastAsia"/>
                          <w:sz w:val="27"/>
                          <w:szCs w:val="27"/>
                        </w:rPr>
                        <w:t>を広める取組を行っています</w:t>
                      </w:r>
                      <w:r w:rsidRPr="000F67C6" w:rsidR="00C50DCF">
                        <w:rPr>
                          <w:rFonts w:ascii="ＭＳ ゴシック" w:eastAsia="ＭＳ ゴシック" w:hAnsi="ＭＳ ゴシック" w:hint="eastAsia"/>
                          <w:sz w:val="27"/>
                          <w:szCs w:val="27"/>
                        </w:rPr>
                        <w:t>。</w:t>
                      </w:r>
                      <w:r w:rsidR="004506D8">
                        <w:rPr>
                          <w:rFonts w:ascii="ＭＳ ゴシック" w:eastAsia="ＭＳ ゴシック" w:hAnsi="ＭＳ ゴシック" w:hint="eastAsia"/>
                          <w:sz w:val="26"/>
                          <w:szCs w:val="26"/>
                        </w:rPr>
                        <w:t>　　</w:t>
                      </w:r>
                      <w:r w:rsidR="004506D8">
                        <w:rPr>
                          <w:rFonts w:ascii="ＭＳ ゴシック" w:eastAsia="ＭＳ ゴシック" w:hAnsi="ＭＳ ゴシック"/>
                          <w:sz w:val="26"/>
                          <w:szCs w:val="26"/>
                        </w:rPr>
                        <w:t>　　　　　　　　　　　　　</w:t>
                      </w:r>
                    </w:p>
                  </w:txbxContent>
                </v:textbox>
                <w10:wrap anchorx="margin"/>
              </v:shape>
            </w:pict>
          </mc:Fallback>
        </mc:AlternateContent>
      </w:r>
    </w:p>
    <w:p w:rsidR="00CF73E3" w:rsidRDefault="00CF73E3"/>
    <w:p w:rsidR="00CF73E3" w:rsidRDefault="00CF73E3"/>
    <w:p w:rsidR="00CF73E3" w:rsidRDefault="00CF73E3"/>
    <w:p w:rsidR="00CF73E3" w:rsidRDefault="00CF73E3"/>
    <w:p w:rsidR="00CF73E3" w:rsidRDefault="00CF73E3"/>
    <w:p w:rsidR="00CF73E3" w:rsidRDefault="00CF73E3"/>
    <w:p w:rsidR="00CF73E3" w:rsidRDefault="008755A6">
      <w:r>
        <w:rPr>
          <w:noProof/>
        </w:rPr>
        <w:drawing>
          <wp:anchor distT="0" distB="0" distL="114300" distR="114300" simplePos="0" relativeHeight="251663360" behindDoc="0" locked="0" layoutInCell="1" allowOverlap="1">
            <wp:simplePos x="0" y="0"/>
            <wp:positionH relativeFrom="margin">
              <wp:posOffset>-300990</wp:posOffset>
            </wp:positionH>
            <wp:positionV relativeFrom="paragraph">
              <wp:posOffset>262255</wp:posOffset>
            </wp:positionV>
            <wp:extent cx="6724650" cy="95631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58835"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6724650" cy="9563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73E3" w:rsidRDefault="00CF73E3"/>
    <w:p w:rsidR="00CF73E3" w:rsidRDefault="008755A6">
      <w:r>
        <w:rPr>
          <w:noProof/>
        </w:rPr>
        <mc:AlternateContent>
          <mc:Choice Requires="wps">
            <w:drawing>
              <wp:anchor distT="0" distB="0" distL="114300" distR="114300" simplePos="0" relativeHeight="251664384" behindDoc="0" locked="0" layoutInCell="1" allowOverlap="1">
                <wp:simplePos x="0" y="0"/>
                <wp:positionH relativeFrom="margin">
                  <wp:posOffset>142875</wp:posOffset>
                </wp:positionH>
                <wp:positionV relativeFrom="paragraph">
                  <wp:posOffset>198120</wp:posOffset>
                </wp:positionV>
                <wp:extent cx="5972175" cy="781050"/>
                <wp:effectExtent l="0" t="0" r="0" b="0"/>
                <wp:wrapNone/>
                <wp:docPr id="2"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72175" cy="781050"/>
                        </a:xfrm>
                        <a:prstGeom prst="rect">
                          <a:avLst/>
                        </a:prstGeom>
                        <a:noFill/>
                        <a:ln w="28575" cap="rnd">
                          <a:noFill/>
                        </a:ln>
                        <a:effectLst>
                          <a:innerShdw blurRad="63500" dist="50800" dir="5400000">
                            <a:prstClr val="black">
                              <a:alpha val="50000"/>
                            </a:prstClr>
                          </a:innerShdw>
                        </a:effectLst>
                      </wps:spPr>
                      <wps:txbx>
                        <w:txbxContent>
                          <w:p w:rsidR="00A2002D" w:rsidRPr="00A2002D" w:rsidRDefault="008755A6" w:rsidP="00655E51">
                            <w:pPr>
                              <w:rPr>
                                <w:kern w:val="0"/>
                                <w:sz w:val="38"/>
                                <w:szCs w:val="38"/>
                              </w:rPr>
                            </w:pPr>
                            <w:r>
                              <w:rPr>
                                <w:rFonts w:ascii="Trebuchet MS" w:eastAsia="メイリオ" w:hAnsi="メイリオ" w:cs="+mn-cs" w:hint="eastAsia"/>
                                <w:b/>
                                <w:bCs/>
                                <w:color w:val="000000"/>
                                <w:kern w:val="24"/>
                                <w:sz w:val="38"/>
                                <w:szCs w:val="38"/>
                                <w14:shadow w14:blurRad="38100" w14:dist="19050" w14:dir="2700000" w14:sx="100000" w14:sy="100000" w14:kx="0" w14:ky="0" w14:algn="tl">
                                  <w14:srgbClr w14:val="000000">
                                    <w14:alpha w14:val="60000"/>
                                  </w14:srgbClr>
                                </w14:shadow>
                              </w:rPr>
                              <w:t>…</w:t>
                            </w:r>
                            <w:r w:rsidRPr="00A2002D">
                              <w:rPr>
                                <w:rFonts w:ascii="Trebuchet MS" w:eastAsia="メイリオ" w:hAnsi="メイリオ" w:cs="+mn-cs" w:hint="eastAsia"/>
                                <w:b/>
                                <w:bCs/>
                                <w:color w:val="000000"/>
                                <w:kern w:val="24"/>
                                <w:sz w:val="38"/>
                                <w:szCs w:val="38"/>
                                <w14:shadow w14:blurRad="38100" w14:dist="19050" w14:dir="2700000" w14:sx="100000" w14:sy="100000" w14:kx="0" w14:ky="0" w14:algn="tl">
                                  <w14:srgbClr w14:val="000000">
                                    <w14:alpha w14:val="60000"/>
                                  </w14:srgbClr>
                                </w14:shadow>
                              </w:rPr>
                              <w:t>ミツバチは自然を豊かにしてくれる存在</w:t>
                            </w:r>
                            <w:r>
                              <w:rPr>
                                <w:rFonts w:ascii="Trebuchet MS" w:eastAsia="メイリオ" w:hAnsi="メイリオ" w:cs="+mn-cs" w:hint="eastAsia"/>
                                <w:b/>
                                <w:bCs/>
                                <w:color w:val="000000"/>
                                <w:kern w:val="24"/>
                                <w:sz w:val="38"/>
                                <w:szCs w:val="38"/>
                                <w14:shadow w14:blurRad="38100" w14:dist="19050" w14:dir="2700000" w14:sx="100000" w14:sy="100000" w14:kx="0" w14:ky="0" w14:algn="tl">
                                  <w14:srgbClr w14:val="000000">
                                    <w14:alpha w14:val="60000"/>
                                  </w14:srgbClr>
                                </w14:shadow>
                              </w:rPr>
                              <w:t>だから…</w:t>
                            </w:r>
                          </w:p>
                        </w:txbxContent>
                      </wps:txbx>
                      <wps:bodyPr vert="horz" wrap="square" rtlCol="0" anchor="t"/>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id="タイトル 1" o:spid="_x0000_s1035" style="width:470.25pt;height:61.5pt;margin-top:15.6pt;margin-left:11.25pt;mso-height-percent:0;mso-height-relative:margin;mso-position-horizontal-relative:margin;mso-width-percent:0;mso-width-relative:margin;mso-wrap-distance-bottom:0;mso-wrap-distance-left:9pt;mso-wrap-distance-right:9pt;mso-wrap-distance-top:0;mso-wrap-style:square;position:absolute;visibility:visible;v-text-anchor:top;z-index:251665408" filled="f" stroked="f" strokeweight="2.25pt">
                <v:stroke endcap="round"/>
                <v:path arrowok="t"/>
                <v:textbox>
                  <w:txbxContent>
                    <w:p w:rsidR="00A2002D" w:rsidRPr="00A2002D" w:rsidP="00655E51" w14:paraId="008C2631" w14:textId="0AE2813D">
                      <w:pPr>
                        <w:rPr>
                          <w:kern w:val="0"/>
                          <w:sz w:val="38"/>
                          <w:szCs w:val="38"/>
                        </w:rPr>
                      </w:pPr>
                      <w:r>
                        <w:rPr>
                          <w:rFonts w:ascii="Trebuchet MS" w:eastAsia="メイリオ" w:hAnsi="メイリオ" w:cs="+mn-cs" w:hint="eastAsia"/>
                          <w:b/>
                          <w:bCs/>
                          <w:color w:val="000000"/>
                          <w:kern w:val="24"/>
                          <w:sz w:val="38"/>
                          <w:szCs w:val="38"/>
                          <w14:shadow w14:blurRad="38100" w14:dist="19050" w14:dir="2700000" w14:sx="100000" w14:sy="100000" w14:kx="0" w14:ky="0" w14:algn="tl">
                            <w14:srgbClr w14:val="000000">
                              <w14:alpha w14:val="60000"/>
                            </w14:srgbClr>
                          </w14:shadow>
                        </w:rPr>
                        <w:t>…</w:t>
                      </w:r>
                      <w:r w:rsidRPr="00A2002D">
                        <w:rPr>
                          <w:rFonts w:ascii="Trebuchet MS" w:eastAsia="メイリオ" w:hAnsi="メイリオ" w:cs="+mn-cs" w:hint="eastAsia"/>
                          <w:b/>
                          <w:bCs/>
                          <w:color w:val="000000"/>
                          <w:kern w:val="24"/>
                          <w:sz w:val="38"/>
                          <w:szCs w:val="38"/>
                          <w14:shadow w14:blurRad="38100" w14:dist="19050" w14:dir="2700000" w14:sx="100000" w14:sy="100000" w14:kx="0" w14:ky="0" w14:algn="tl">
                            <w14:srgbClr w14:val="000000">
                              <w14:alpha w14:val="60000"/>
                            </w14:srgbClr>
                          </w14:shadow>
                        </w:rPr>
                        <w:t>ミツバチは自然を豊かにしてくれる存在</w:t>
                      </w:r>
                      <w:r>
                        <w:rPr>
                          <w:rFonts w:ascii="Trebuchet MS" w:eastAsia="メイリオ" w:hAnsi="メイリオ" w:cs="+mn-cs" w:hint="eastAsia"/>
                          <w:b/>
                          <w:bCs/>
                          <w:color w:val="000000"/>
                          <w:kern w:val="24"/>
                          <w:sz w:val="38"/>
                          <w:szCs w:val="38"/>
                          <w14:shadow w14:blurRad="38100" w14:dist="19050" w14:dir="2700000" w14:sx="100000" w14:sy="100000" w14:kx="0" w14:ky="0" w14:algn="tl">
                            <w14:srgbClr w14:val="000000">
                              <w14:alpha w14:val="60000"/>
                            </w14:srgbClr>
                          </w14:shadow>
                        </w:rPr>
                        <w:t>だから…</w:t>
                      </w:r>
                    </w:p>
                  </w:txbxContent>
                </v:textbox>
                <w10:wrap anchorx="margin"/>
              </v:rect>
            </w:pict>
          </mc:Fallback>
        </mc:AlternateContent>
      </w:r>
    </w:p>
    <w:p w:rsidR="00CF73E3" w:rsidRDefault="00CF73E3"/>
    <w:p w:rsidR="00CF73E3" w:rsidRDefault="008755A6">
      <w:r>
        <w:rPr>
          <w:noProof/>
        </w:rPr>
        <mc:AlternateContent>
          <mc:Choice Requires="wps">
            <w:drawing>
              <wp:anchor distT="0" distB="0" distL="114300" distR="114300" simplePos="0" relativeHeight="251659264" behindDoc="0" locked="0" layoutInCell="1" allowOverlap="1">
                <wp:simplePos x="0" y="0"/>
                <wp:positionH relativeFrom="margin">
                  <wp:posOffset>47152</wp:posOffset>
                </wp:positionH>
                <wp:positionV relativeFrom="paragraph">
                  <wp:posOffset>137795</wp:posOffset>
                </wp:positionV>
                <wp:extent cx="6179185" cy="123825"/>
                <wp:effectExtent l="0" t="0" r="0" b="9525"/>
                <wp:wrapNone/>
                <wp:docPr id="7" name="楕円 3"/>
                <wp:cNvGraphicFramePr/>
                <a:graphic xmlns:a="http://schemas.openxmlformats.org/drawingml/2006/main">
                  <a:graphicData uri="http://schemas.microsoft.com/office/word/2010/wordprocessingShape">
                    <wps:wsp>
                      <wps:cNvSpPr/>
                      <wps:spPr>
                        <a:xfrm flipV="1">
                          <a:off x="0" y="0"/>
                          <a:ext cx="6179185" cy="123825"/>
                        </a:xfrm>
                        <a:prstGeom prst="ellipse">
                          <a:avLst/>
                        </a:prstGeom>
                        <a:solidFill>
                          <a:schemeClr val="accent6">
                            <a:lumMod val="40000"/>
                            <a:lumOff val="60000"/>
                          </a:schemeClr>
                        </a:solidFill>
                        <a:ln w="19050" cap="rnd">
                          <a:noFill/>
                        </a:ln>
                        <a:effectLst/>
                      </wps:spPr>
                      <wps:bodyPr rtlCol="0" anchor="ct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oval id="楕円 3" o:spid="_x0000_s1036" style="width:486.55pt;height:9.75pt;margin-top:10.85pt;margin-left:3.7pt;flip:y;mso-height-percent:0;mso-height-relative:margin;mso-position-horizontal-relative:margin;mso-width-percent:0;mso-width-relative:margin;mso-wrap-distance-bottom:0;mso-wrap-distance-left:9pt;mso-wrap-distance-right:9pt;mso-wrap-distance-top:0;mso-wrap-style:square;position:absolute;visibility:visible;v-text-anchor:middle;z-index:251660288" fillcolor="#c5e0b3" stroked="f" strokeweight="1.5pt">
                <v:stroke endcap="round"/>
                <w10:wrap anchorx="margin"/>
              </v:oval>
            </w:pict>
          </mc:Fallback>
        </mc:AlternateContent>
      </w:r>
    </w:p>
    <w:p w:rsidR="00CF73E3" w:rsidRDefault="008755A6">
      <w:r>
        <w:rPr>
          <w:noProof/>
        </w:rPr>
        <mc:AlternateContent>
          <mc:Choice Requires="wps">
            <w:drawing>
              <wp:anchor distT="0" distB="0" distL="114300" distR="114300" simplePos="0" relativeHeight="251672576" behindDoc="1" locked="0" layoutInCell="1" allowOverlap="1">
                <wp:simplePos x="0" y="0"/>
                <wp:positionH relativeFrom="column">
                  <wp:posOffset>-43815</wp:posOffset>
                </wp:positionH>
                <wp:positionV relativeFrom="paragraph">
                  <wp:posOffset>231775</wp:posOffset>
                </wp:positionV>
                <wp:extent cx="6339840" cy="4162425"/>
                <wp:effectExtent l="0" t="0" r="22860" b="28575"/>
                <wp:wrapNone/>
                <wp:docPr id="13" name="四角形: 角を丸くする 13"/>
                <wp:cNvGraphicFramePr/>
                <a:graphic xmlns:a="http://schemas.openxmlformats.org/drawingml/2006/main">
                  <a:graphicData uri="http://schemas.microsoft.com/office/word/2010/wordprocessingShape">
                    <wps:wsp>
                      <wps:cNvSpPr/>
                      <wps:spPr>
                        <a:xfrm>
                          <a:off x="0" y="0"/>
                          <a:ext cx="6339840" cy="41624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oundrect id="四角形: 角を丸くする 13" o:spid="_x0000_s1037" style="width:499.2pt;height:327.75pt;margin-top:18.25pt;margin-left:-3.45pt;mso-height-percent:0;mso-height-relative:margin;mso-width-percent:0;mso-width-relative:margin;mso-wrap-distance-bottom:0;mso-wrap-distance-left:9pt;mso-wrap-distance-right:9pt;mso-wrap-distance-top:0;mso-wrap-style:square;position:absolute;visibility:visible;v-text-anchor:middle;z-index:-251642880" arcsize="10923f" filled="f" strokecolor="black" strokeweight="1pt">
                <v:stroke joinstyle="miter"/>
              </v:roundrect>
            </w:pict>
          </mc:Fallback>
        </mc:AlternateContent>
      </w:r>
    </w:p>
    <w:p w:rsidR="00CF73E3" w:rsidRDefault="008755A6">
      <w:r>
        <w:rPr>
          <w:noProof/>
        </w:rPr>
        <mc:AlternateContent>
          <mc:Choice Requires="wps">
            <w:drawing>
              <wp:anchor distT="45720" distB="45720" distL="114300" distR="114300" simplePos="0" relativeHeight="251668480" behindDoc="0" locked="0" layoutInCell="1" allowOverlap="1">
                <wp:simplePos x="0" y="0"/>
                <wp:positionH relativeFrom="margin">
                  <wp:posOffset>115570</wp:posOffset>
                </wp:positionH>
                <wp:positionV relativeFrom="paragraph">
                  <wp:posOffset>27940</wp:posOffset>
                </wp:positionV>
                <wp:extent cx="6155690" cy="2009140"/>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2009140"/>
                        </a:xfrm>
                        <a:prstGeom prst="rect">
                          <a:avLst/>
                        </a:prstGeom>
                        <a:noFill/>
                        <a:ln w="9525">
                          <a:noFill/>
                          <a:miter lim="800000"/>
                          <a:headEnd/>
                          <a:tailEnd/>
                        </a:ln>
                      </wps:spPr>
                      <wps:txbx>
                        <w:txbxContent>
                          <w:p w:rsidR="00693049" w:rsidRPr="00F06E27" w:rsidRDefault="008755A6" w:rsidP="00693049">
                            <w:pPr>
                              <w:rPr>
                                <w:rFonts w:ascii="FOT-UD角ゴ_ラージ Pr6N DB" w:eastAsia="FOT-UD角ゴ_ラージ Pr6N DB" w:hAnsi="FOT-UD角ゴ_ラージ Pr6N DB"/>
                                <w:sz w:val="30"/>
                                <w:szCs w:val="30"/>
                              </w:rPr>
                            </w:pPr>
                            <w:bookmarkStart w:id="0" w:name="_Hlk8951084"/>
                            <w:r w:rsidRPr="00F06E27">
                              <w:rPr>
                                <w:rFonts w:ascii="FOT-UD角ゴ_ラージ Pr6N DB" w:eastAsia="FOT-UD角ゴ_ラージ Pr6N DB" w:hAnsi="FOT-UD角ゴ_ラージ Pr6N DB" w:hint="eastAsia"/>
                                <w:sz w:val="30"/>
                                <w:szCs w:val="30"/>
                              </w:rPr>
                              <w:t>｟</w:t>
                            </w:r>
                            <w:r w:rsidRPr="00F06E27">
                              <w:rPr>
                                <w:rFonts w:ascii="UD デジタル 教科書体 NK-B" w:eastAsia="UD デジタル 教科書体 NK-B" w:hAnsi="Microsoft YaHei UI" w:hint="eastAsia"/>
                                <w:sz w:val="30"/>
                                <w:szCs w:val="30"/>
                              </w:rPr>
                              <w:t>ミツバチと共生できる環境づくり</w:t>
                            </w:r>
                            <w:r w:rsidRPr="00F06E27">
                              <w:rPr>
                                <w:rFonts w:ascii="FOT-UD角ゴ_ラージ Pr6N DB" w:eastAsia="FOT-UD角ゴ_ラージ Pr6N DB" w:hAnsi="FOT-UD角ゴ_ラージ Pr6N DB" w:hint="eastAsia"/>
                                <w:sz w:val="30"/>
                                <w:szCs w:val="30"/>
                              </w:rPr>
                              <w:t>｠</w:t>
                            </w:r>
                            <w:bookmarkEnd w:id="0"/>
                          </w:p>
                          <w:p w:rsidR="001E3453" w:rsidRDefault="008755A6" w:rsidP="001E3453">
                            <w:pPr>
                              <w:ind w:firstLineChars="200" w:firstLine="520"/>
                              <w:rPr>
                                <w:rFonts w:ascii="ＭＳ ゴシック" w:eastAsia="ＭＳ ゴシック" w:hAnsi="ＭＳ ゴシック"/>
                                <w:sz w:val="26"/>
                                <w:szCs w:val="26"/>
                              </w:rPr>
                            </w:pPr>
                            <w:r w:rsidRPr="00C50DCF">
                              <w:rPr>
                                <w:rFonts w:ascii="ＭＳ ゴシック" w:eastAsia="ＭＳ ゴシック" w:hAnsi="ＭＳ ゴシック" w:hint="eastAsia"/>
                                <w:sz w:val="26"/>
                                <w:szCs w:val="26"/>
                              </w:rPr>
                              <w:t>ミツバチはとても環境の変化に敏感な生き物で</w:t>
                            </w:r>
                            <w:r>
                              <w:rPr>
                                <w:rFonts w:ascii="ＭＳ ゴシック" w:eastAsia="ＭＳ ゴシック" w:hAnsi="ＭＳ ゴシック" w:hint="eastAsia"/>
                                <w:sz w:val="26"/>
                                <w:szCs w:val="26"/>
                              </w:rPr>
                              <w:t>あり、</w:t>
                            </w:r>
                            <w:r w:rsidRPr="00C50DCF">
                              <w:rPr>
                                <w:rFonts w:ascii="ＭＳ ゴシック" w:eastAsia="ＭＳ ゴシック" w:hAnsi="ＭＳ ゴシック" w:hint="eastAsia"/>
                                <w:sz w:val="26"/>
                                <w:szCs w:val="26"/>
                              </w:rPr>
                              <w:t>ミツバチが元気に飛</w:t>
                            </w:r>
                          </w:p>
                          <w:p w:rsidR="001E3453" w:rsidRDefault="008755A6" w:rsidP="00165873">
                            <w:pPr>
                              <w:ind w:firstLineChars="100" w:firstLine="260"/>
                              <w:rPr>
                                <w:rFonts w:ascii="ＭＳ ゴシック" w:eastAsia="ＭＳ ゴシック" w:hAnsi="ＭＳ ゴシック"/>
                                <w:sz w:val="26"/>
                                <w:szCs w:val="26"/>
                              </w:rPr>
                            </w:pPr>
                            <w:r w:rsidRPr="00C50DCF">
                              <w:rPr>
                                <w:rFonts w:ascii="ＭＳ ゴシック" w:eastAsia="ＭＳ ゴシック" w:hAnsi="ＭＳ ゴシック" w:hint="eastAsia"/>
                                <w:sz w:val="26"/>
                                <w:szCs w:val="26"/>
                              </w:rPr>
                              <w:t>び回るまちは、それだけ豊かで健全な自然環境がある証</w:t>
                            </w:r>
                            <w:r w:rsidR="00C50DCF">
                              <w:rPr>
                                <w:rFonts w:ascii="ＭＳ ゴシック" w:eastAsia="ＭＳ ゴシック" w:hAnsi="ＭＳ ゴシック" w:hint="eastAsia"/>
                                <w:sz w:val="26"/>
                                <w:szCs w:val="26"/>
                              </w:rPr>
                              <w:t>とも言えます</w:t>
                            </w:r>
                            <w:r w:rsidRPr="00C50DCF">
                              <w:rPr>
                                <w:rFonts w:ascii="ＭＳ ゴシック" w:eastAsia="ＭＳ ゴシック" w:hAnsi="ＭＳ ゴシック" w:hint="eastAsia"/>
                                <w:sz w:val="26"/>
                                <w:szCs w:val="26"/>
                              </w:rPr>
                              <w:t>。</w:t>
                            </w:r>
                          </w:p>
                          <w:p w:rsidR="001E3453" w:rsidRDefault="008755A6" w:rsidP="00165873">
                            <w:pPr>
                              <w:ind w:firstLineChars="100" w:firstLine="260"/>
                              <w:rPr>
                                <w:rFonts w:ascii="ＭＳ ゴシック" w:eastAsia="ＭＳ ゴシック" w:hAnsi="ＭＳ ゴシック"/>
                                <w:sz w:val="26"/>
                                <w:szCs w:val="26"/>
                              </w:rPr>
                            </w:pPr>
                            <w:r w:rsidRPr="00C50DCF">
                              <w:rPr>
                                <w:rFonts w:ascii="ＭＳ ゴシック" w:eastAsia="ＭＳ ゴシック" w:hAnsi="ＭＳ ゴシック" w:hint="eastAsia"/>
                                <w:sz w:val="26"/>
                                <w:szCs w:val="26"/>
                              </w:rPr>
                              <w:t>坂戸市ではミツバチと住める環境を維持することが私たちを取り巻く自然環</w:t>
                            </w:r>
                          </w:p>
                          <w:p w:rsidR="001E3453" w:rsidRDefault="008755A6" w:rsidP="00165873">
                            <w:pPr>
                              <w:ind w:firstLineChars="100" w:firstLine="260"/>
                              <w:rPr>
                                <w:rFonts w:ascii="ＭＳ ゴシック" w:eastAsia="ＭＳ ゴシック" w:hAnsi="ＭＳ ゴシック"/>
                                <w:sz w:val="26"/>
                                <w:szCs w:val="26"/>
                              </w:rPr>
                            </w:pPr>
                            <w:r w:rsidRPr="00C50DCF">
                              <w:rPr>
                                <w:rFonts w:ascii="ＭＳ ゴシック" w:eastAsia="ＭＳ ゴシック" w:hAnsi="ＭＳ ゴシック" w:hint="eastAsia"/>
                                <w:sz w:val="26"/>
                                <w:szCs w:val="26"/>
                              </w:rPr>
                              <w:t>境を保全することにもつながると考えています。</w:t>
                            </w:r>
                          </w:p>
                          <w:p w:rsidR="001E3453" w:rsidRDefault="008755A6" w:rsidP="00165873">
                            <w:pPr>
                              <w:ind w:firstLineChars="100" w:firstLine="260"/>
                              <w:rPr>
                                <w:rFonts w:ascii="ＭＳ ゴシック" w:eastAsia="ＭＳ ゴシック" w:hAnsi="ＭＳ ゴシック"/>
                                <w:sz w:val="26"/>
                                <w:szCs w:val="26"/>
                              </w:rPr>
                            </w:pPr>
                            <w:r w:rsidRPr="00C50DCF">
                              <w:rPr>
                                <w:rFonts w:ascii="ＭＳ ゴシック" w:eastAsia="ＭＳ ゴシック" w:hAnsi="ＭＳ ゴシック" w:hint="eastAsia"/>
                                <w:sz w:val="26"/>
                                <w:szCs w:val="26"/>
                              </w:rPr>
                              <w:t>ミツバチたちが暮らしやすい環境は、私たちにとっても暮らしやすい環境と</w:t>
                            </w:r>
                          </w:p>
                          <w:p w:rsidR="00C50DCF" w:rsidRPr="00C67965" w:rsidRDefault="008755A6" w:rsidP="00165873">
                            <w:pPr>
                              <w:ind w:firstLineChars="100" w:firstLine="260"/>
                              <w:rPr>
                                <w:rFonts w:ascii="ＭＳ ゴシック" w:eastAsia="ＭＳ ゴシック" w:hAnsi="ＭＳ ゴシック"/>
                                <w:sz w:val="26"/>
                                <w:szCs w:val="26"/>
                              </w:rPr>
                            </w:pPr>
                            <w:r w:rsidRPr="00C50DCF">
                              <w:rPr>
                                <w:rFonts w:ascii="ＭＳ ゴシック" w:eastAsia="ＭＳ ゴシック" w:hAnsi="ＭＳ ゴシック" w:hint="eastAsia"/>
                                <w:sz w:val="26"/>
                                <w:szCs w:val="26"/>
                              </w:rPr>
                              <w:t>いえるはずです。</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_x0000_s1038" type="#_x0000_t202" style="width:484.7pt;height:158.2pt;margin-top:2.2pt;margin-left:9.1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9504" filled="f" stroked="f">
                <v:textbox>
                  <w:txbxContent>
                    <w:p w:rsidR="00693049" w:rsidRPr="00F06E27" w:rsidP="00693049" w14:paraId="2898474F" w14:textId="77777777">
                      <w:pPr>
                        <w:rPr>
                          <w:rFonts w:ascii="FOT-UD角ゴ_ラージ Pr6N DB" w:eastAsia="FOT-UD角ゴ_ラージ Pr6N DB" w:hAnsi="FOT-UD角ゴ_ラージ Pr6N DB"/>
                          <w:sz w:val="30"/>
                          <w:szCs w:val="30"/>
                        </w:rPr>
                      </w:pPr>
                      <w:bookmarkStart w:id="0" w:name="_Hlk8951084"/>
                      <w:r w:rsidRPr="00F06E27">
                        <w:rPr>
                          <w:rFonts w:ascii="FOT-UD角ゴ_ラージ Pr6N DB" w:eastAsia="FOT-UD角ゴ_ラージ Pr6N DB" w:hAnsi="FOT-UD角ゴ_ラージ Pr6N DB" w:hint="eastAsia"/>
                          <w:sz w:val="30"/>
                          <w:szCs w:val="30"/>
                        </w:rPr>
                        <w:t>｟</w:t>
                      </w:r>
                      <w:r w:rsidRPr="00F06E27">
                        <w:rPr>
                          <w:rFonts w:ascii="UD デジタル 教科書体 NK-B" w:eastAsia="UD デジタル 教科書体 NK-B" w:hAnsi="Microsoft YaHei UI" w:hint="eastAsia"/>
                          <w:sz w:val="30"/>
                          <w:szCs w:val="30"/>
                        </w:rPr>
                        <w:t>ミツバチと共生できる環境づくり</w:t>
                      </w:r>
                      <w:r w:rsidRPr="00F06E27">
                        <w:rPr>
                          <w:rFonts w:ascii="FOT-UD角ゴ_ラージ Pr6N DB" w:eastAsia="FOT-UD角ゴ_ラージ Pr6N DB" w:hAnsi="FOT-UD角ゴ_ラージ Pr6N DB" w:hint="eastAsia"/>
                          <w:sz w:val="30"/>
                          <w:szCs w:val="30"/>
                        </w:rPr>
                        <w:t>｠</w:t>
                      </w:r>
                      <w:bookmarkEnd w:id="0"/>
                    </w:p>
                    <w:p w:rsidR="001E3453" w:rsidP="001E3453" w14:paraId="16BBB3EA" w14:textId="77777777">
                      <w:pPr>
                        <w:ind w:firstLine="520" w:firstLineChars="200"/>
                        <w:rPr>
                          <w:rFonts w:ascii="ＭＳ ゴシック" w:eastAsia="ＭＳ ゴシック" w:hAnsi="ＭＳ ゴシック"/>
                          <w:sz w:val="26"/>
                          <w:szCs w:val="26"/>
                        </w:rPr>
                      </w:pPr>
                      <w:r w:rsidRPr="00C50DCF">
                        <w:rPr>
                          <w:rFonts w:ascii="ＭＳ ゴシック" w:eastAsia="ＭＳ ゴシック" w:hAnsi="ＭＳ ゴシック" w:hint="eastAsia"/>
                          <w:sz w:val="26"/>
                          <w:szCs w:val="26"/>
                        </w:rPr>
                        <w:t>ミツバチはとても環境の変化に敏感な生き物で</w:t>
                      </w:r>
                      <w:r>
                        <w:rPr>
                          <w:rFonts w:ascii="ＭＳ ゴシック" w:eastAsia="ＭＳ ゴシック" w:hAnsi="ＭＳ ゴシック" w:hint="eastAsia"/>
                          <w:sz w:val="26"/>
                          <w:szCs w:val="26"/>
                        </w:rPr>
                        <w:t>あり、</w:t>
                      </w:r>
                      <w:r w:rsidRPr="00C50DCF">
                        <w:rPr>
                          <w:rFonts w:ascii="ＭＳ ゴシック" w:eastAsia="ＭＳ ゴシック" w:hAnsi="ＭＳ ゴシック" w:hint="eastAsia"/>
                          <w:sz w:val="26"/>
                          <w:szCs w:val="26"/>
                        </w:rPr>
                        <w:t>ミツバチが元気に飛</w:t>
                      </w:r>
                    </w:p>
                    <w:p w:rsidR="001E3453" w:rsidP="00165873" w14:paraId="2483E0A4" w14:textId="77777777">
                      <w:pPr>
                        <w:ind w:firstLine="260" w:firstLineChars="100"/>
                        <w:rPr>
                          <w:rFonts w:ascii="ＭＳ ゴシック" w:eastAsia="ＭＳ ゴシック" w:hAnsi="ＭＳ ゴシック"/>
                          <w:sz w:val="26"/>
                          <w:szCs w:val="26"/>
                        </w:rPr>
                      </w:pPr>
                      <w:r w:rsidRPr="00C50DCF">
                        <w:rPr>
                          <w:rFonts w:ascii="ＭＳ ゴシック" w:eastAsia="ＭＳ ゴシック" w:hAnsi="ＭＳ ゴシック" w:hint="eastAsia"/>
                          <w:sz w:val="26"/>
                          <w:szCs w:val="26"/>
                        </w:rPr>
                        <w:t>び回るまちは、それだけ豊かで健全な自然環境がある証</w:t>
                      </w:r>
                      <w:r w:rsidR="00C50DCF">
                        <w:rPr>
                          <w:rFonts w:ascii="ＭＳ ゴシック" w:eastAsia="ＭＳ ゴシック" w:hAnsi="ＭＳ ゴシック" w:hint="eastAsia"/>
                          <w:sz w:val="26"/>
                          <w:szCs w:val="26"/>
                        </w:rPr>
                        <w:t>とも言えます</w:t>
                      </w:r>
                      <w:r w:rsidRPr="00C50DCF">
                        <w:rPr>
                          <w:rFonts w:ascii="ＭＳ ゴシック" w:eastAsia="ＭＳ ゴシック" w:hAnsi="ＭＳ ゴシック" w:hint="eastAsia"/>
                          <w:sz w:val="26"/>
                          <w:szCs w:val="26"/>
                        </w:rPr>
                        <w:t>。</w:t>
                      </w:r>
                    </w:p>
                    <w:p w:rsidR="001E3453" w:rsidP="00165873" w14:paraId="32EEA8C7" w14:textId="77777777">
                      <w:pPr>
                        <w:ind w:firstLine="260" w:firstLineChars="100"/>
                        <w:rPr>
                          <w:rFonts w:ascii="ＭＳ ゴシック" w:eastAsia="ＭＳ ゴシック" w:hAnsi="ＭＳ ゴシック"/>
                          <w:sz w:val="26"/>
                          <w:szCs w:val="26"/>
                        </w:rPr>
                      </w:pPr>
                      <w:r w:rsidRPr="00C50DCF">
                        <w:rPr>
                          <w:rFonts w:ascii="ＭＳ ゴシック" w:eastAsia="ＭＳ ゴシック" w:hAnsi="ＭＳ ゴシック" w:hint="eastAsia"/>
                          <w:sz w:val="26"/>
                          <w:szCs w:val="26"/>
                        </w:rPr>
                        <w:t>坂戸市ではミツバチと住める環境を維持することが私たちを取り巻く自然環</w:t>
                      </w:r>
                    </w:p>
                    <w:p w:rsidR="001E3453" w:rsidP="00165873" w14:paraId="3D013C0B" w14:textId="77777777">
                      <w:pPr>
                        <w:ind w:firstLine="260" w:firstLineChars="100"/>
                        <w:rPr>
                          <w:rFonts w:ascii="ＭＳ ゴシック" w:eastAsia="ＭＳ ゴシック" w:hAnsi="ＭＳ ゴシック"/>
                          <w:sz w:val="26"/>
                          <w:szCs w:val="26"/>
                        </w:rPr>
                      </w:pPr>
                      <w:r w:rsidRPr="00C50DCF">
                        <w:rPr>
                          <w:rFonts w:ascii="ＭＳ ゴシック" w:eastAsia="ＭＳ ゴシック" w:hAnsi="ＭＳ ゴシック" w:hint="eastAsia"/>
                          <w:sz w:val="26"/>
                          <w:szCs w:val="26"/>
                        </w:rPr>
                        <w:t>境を保全することにもつながると考えています。</w:t>
                      </w:r>
                    </w:p>
                    <w:p w:rsidR="001E3453" w:rsidP="00165873" w14:paraId="268D116C" w14:textId="77777777">
                      <w:pPr>
                        <w:ind w:firstLine="260" w:firstLineChars="100"/>
                        <w:rPr>
                          <w:rFonts w:ascii="ＭＳ ゴシック" w:eastAsia="ＭＳ ゴシック" w:hAnsi="ＭＳ ゴシック"/>
                          <w:sz w:val="26"/>
                          <w:szCs w:val="26"/>
                        </w:rPr>
                      </w:pPr>
                      <w:r w:rsidRPr="00C50DCF">
                        <w:rPr>
                          <w:rFonts w:ascii="ＭＳ ゴシック" w:eastAsia="ＭＳ ゴシック" w:hAnsi="ＭＳ ゴシック" w:hint="eastAsia"/>
                          <w:sz w:val="26"/>
                          <w:szCs w:val="26"/>
                        </w:rPr>
                        <w:t>ミツバチたちが暮らしやすい環境は、私たちにとっても暮らしやすい環境と</w:t>
                      </w:r>
                    </w:p>
                    <w:p w:rsidR="00C50DCF" w:rsidRPr="00C67965" w:rsidP="00165873" w14:paraId="5E5FDDD2" w14:textId="28642FDE">
                      <w:pPr>
                        <w:ind w:firstLine="260" w:firstLineChars="100"/>
                        <w:rPr>
                          <w:rFonts w:ascii="ＭＳ ゴシック" w:eastAsia="ＭＳ ゴシック" w:hAnsi="ＭＳ ゴシック"/>
                          <w:sz w:val="26"/>
                          <w:szCs w:val="26"/>
                        </w:rPr>
                      </w:pPr>
                      <w:r w:rsidRPr="00C50DCF">
                        <w:rPr>
                          <w:rFonts w:ascii="ＭＳ ゴシック" w:eastAsia="ＭＳ ゴシック" w:hAnsi="ＭＳ ゴシック" w:hint="eastAsia"/>
                          <w:sz w:val="26"/>
                          <w:szCs w:val="26"/>
                        </w:rPr>
                        <w:t>いえるはずです。</w:t>
                      </w:r>
                    </w:p>
                  </w:txbxContent>
                </v:textbox>
                <w10:wrap anchorx="margin"/>
              </v:shape>
            </w:pict>
          </mc:Fallback>
        </mc:AlternateContent>
      </w:r>
    </w:p>
    <w:p w:rsidR="00CF73E3" w:rsidRDefault="00CF73E3"/>
    <w:p w:rsidR="00CF73E3" w:rsidRDefault="00CF73E3"/>
    <w:p w:rsidR="00CF73E3" w:rsidRDefault="00CF73E3"/>
    <w:p w:rsidR="00CF73E3" w:rsidRDefault="00CF73E3"/>
    <w:p w:rsidR="00CF73E3" w:rsidRDefault="00CF73E3"/>
    <w:p w:rsidR="00CF73E3" w:rsidRDefault="00CF73E3"/>
    <w:p w:rsidR="00CF73E3" w:rsidRDefault="00CF73E3"/>
    <w:p w:rsidR="00CF73E3" w:rsidRDefault="008755A6">
      <w:r>
        <w:rPr>
          <w:noProof/>
        </w:rPr>
        <mc:AlternateContent>
          <mc:Choice Requires="wps">
            <w:drawing>
              <wp:anchor distT="45720" distB="45720" distL="114300" distR="114300" simplePos="0" relativeHeight="251670528" behindDoc="0" locked="0" layoutInCell="1" allowOverlap="1">
                <wp:simplePos x="0" y="0"/>
                <wp:positionH relativeFrom="margin">
                  <wp:posOffset>76200</wp:posOffset>
                </wp:positionH>
                <wp:positionV relativeFrom="paragraph">
                  <wp:posOffset>64770</wp:posOffset>
                </wp:positionV>
                <wp:extent cx="6155690" cy="220091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2200910"/>
                        </a:xfrm>
                        <a:prstGeom prst="rect">
                          <a:avLst/>
                        </a:prstGeom>
                        <a:noFill/>
                        <a:ln w="9525">
                          <a:noFill/>
                          <a:miter lim="800000"/>
                          <a:headEnd/>
                          <a:tailEnd/>
                        </a:ln>
                      </wps:spPr>
                      <wps:txbx>
                        <w:txbxContent>
                          <w:p w:rsidR="00C67965" w:rsidRPr="00F06E27" w:rsidRDefault="008755A6" w:rsidP="00693049">
                            <w:pPr>
                              <w:rPr>
                                <w:rFonts w:ascii="FOT-UD角ゴ_ラージ Pr6N DB" w:eastAsia="FOT-UD角ゴ_ラージ Pr6N DB" w:hAnsi="FOT-UD角ゴ_ラージ Pr6N DB"/>
                                <w:sz w:val="30"/>
                                <w:szCs w:val="30"/>
                              </w:rPr>
                            </w:pPr>
                            <w:r w:rsidRPr="00F06E27">
                              <w:rPr>
                                <w:rFonts w:ascii="FOT-UD角ゴ_ラージ Pr6N DB" w:eastAsia="FOT-UD角ゴ_ラージ Pr6N DB" w:hAnsi="FOT-UD角ゴ_ラージ Pr6N DB" w:hint="eastAsia"/>
                                <w:sz w:val="30"/>
                                <w:szCs w:val="30"/>
                              </w:rPr>
                              <w:t>｟</w:t>
                            </w:r>
                            <w:r w:rsidR="00031D7B" w:rsidRPr="00F06E27">
                              <w:rPr>
                                <w:rFonts w:ascii="UD デジタル 教科書体 NK-B" w:eastAsia="UD デジタル 教科書体 NK-B" w:hAnsi="FOT-UD角ゴ_ラージ Pr6N DB" w:hint="eastAsia"/>
                                <w:sz w:val="30"/>
                                <w:szCs w:val="30"/>
                              </w:rPr>
                              <w:t>坂戸市の</w:t>
                            </w:r>
                            <w:r w:rsidRPr="00F06E27">
                              <w:rPr>
                                <w:rFonts w:ascii="UD デジタル 教科書体 NK-B" w:eastAsia="UD デジタル 教科書体 NK-B" w:hAnsi="FOT-UD角ゴ_ラージ Pr6N DB" w:hint="eastAsia"/>
                                <w:sz w:val="30"/>
                                <w:szCs w:val="30"/>
                              </w:rPr>
                              <w:t>安全安心な野菜や果物</w:t>
                            </w:r>
                            <w:r w:rsidR="00031D7B" w:rsidRPr="00F06E27">
                              <w:rPr>
                                <w:rFonts w:ascii="UD デジタル 教科書体 NK-B" w:eastAsia="UD デジタル 教科書体 NK-B" w:hAnsi="FOT-UD角ゴ_ラージ Pr6N DB" w:hint="eastAsia"/>
                                <w:sz w:val="30"/>
                                <w:szCs w:val="30"/>
                              </w:rPr>
                              <w:t>を</w:t>
                            </w:r>
                            <w:r w:rsidR="0083259B" w:rsidRPr="00F06E27">
                              <w:rPr>
                                <w:rFonts w:ascii="UD デジタル 教科書体 NK-B" w:eastAsia="UD デジタル 教科書体 NK-B" w:hAnsi="FOT-UD角ゴ_ラージ Pr6N DB" w:hint="eastAsia"/>
                                <w:sz w:val="30"/>
                                <w:szCs w:val="30"/>
                              </w:rPr>
                              <w:t>育てる</w:t>
                            </w:r>
                            <w:r w:rsidR="0083259B" w:rsidRPr="00F06E27">
                              <w:rPr>
                                <w:rFonts w:ascii="UD デジタル 教科書体 NK-B" w:eastAsia="UD デジタル 教科書体 NK-B" w:hAnsi="FOT-UD角ゴ_ラージ Pr6N DB"/>
                                <w:sz w:val="30"/>
                                <w:szCs w:val="30"/>
                              </w:rPr>
                              <w:t>農業を</w:t>
                            </w:r>
                            <w:r w:rsidR="00031D7B" w:rsidRPr="00F06E27">
                              <w:rPr>
                                <w:rFonts w:ascii="UD デジタル 教科書体 NK-B" w:eastAsia="UD デジタル 教科書体 NK-B" w:hAnsi="FOT-UD角ゴ_ラージ Pr6N DB" w:hint="eastAsia"/>
                                <w:sz w:val="30"/>
                                <w:szCs w:val="30"/>
                              </w:rPr>
                              <w:t>下支え</w:t>
                            </w:r>
                            <w:r w:rsidRPr="00F06E27">
                              <w:rPr>
                                <w:rFonts w:ascii="FOT-UD角ゴ_ラージ Pr6N DB" w:eastAsia="FOT-UD角ゴ_ラージ Pr6N DB" w:hAnsi="FOT-UD角ゴ_ラージ Pr6N DB" w:hint="eastAsia"/>
                                <w:sz w:val="30"/>
                                <w:szCs w:val="30"/>
                              </w:rPr>
                              <w:t>｠</w:t>
                            </w:r>
                          </w:p>
                          <w:p w:rsidR="00165873" w:rsidRDefault="008755A6" w:rsidP="00165873">
                            <w:pPr>
                              <w:rPr>
                                <w:rFonts w:ascii="ＭＳ ゴシック" w:eastAsia="ＭＳ ゴシック" w:hAnsi="ＭＳ ゴシック"/>
                                <w:sz w:val="26"/>
                                <w:szCs w:val="26"/>
                              </w:rPr>
                            </w:pPr>
                            <w:r>
                              <w:rPr>
                                <w:rFonts w:ascii="ＭＳ ゴシック" w:eastAsia="ＭＳ ゴシック" w:hAnsi="ＭＳ ゴシック" w:hint="eastAsia"/>
                                <w:sz w:val="26"/>
                                <w:szCs w:val="26"/>
                              </w:rPr>
                              <w:t xml:space="preserve">　　</w:t>
                            </w:r>
                            <w:r w:rsidRPr="00165873">
                              <w:rPr>
                                <w:rFonts w:ascii="ＭＳ ゴシック" w:eastAsia="ＭＳ ゴシック" w:hAnsi="ＭＳ ゴシック" w:hint="eastAsia"/>
                                <w:sz w:val="26"/>
                                <w:szCs w:val="26"/>
                              </w:rPr>
                              <w:t>私たちの食糧の１／３を支える植物の受粉にミツバチが関わっていると言</w:t>
                            </w:r>
                          </w:p>
                          <w:p w:rsidR="00165873" w:rsidRDefault="008755A6" w:rsidP="00165873">
                            <w:pPr>
                              <w:ind w:firstLineChars="100" w:firstLine="260"/>
                              <w:rPr>
                                <w:rFonts w:ascii="ＭＳ ゴシック" w:eastAsia="ＭＳ ゴシック" w:hAnsi="ＭＳ ゴシック"/>
                                <w:sz w:val="26"/>
                                <w:szCs w:val="26"/>
                              </w:rPr>
                            </w:pPr>
                            <w:r w:rsidRPr="00165873">
                              <w:rPr>
                                <w:rFonts w:ascii="ＭＳ ゴシック" w:eastAsia="ＭＳ ゴシック" w:hAnsi="ＭＳ ゴシック" w:hint="eastAsia"/>
                                <w:sz w:val="26"/>
                                <w:szCs w:val="26"/>
                              </w:rPr>
                              <w:t>われ、ミツバチと共生する活動が坂戸市の安全安心な野菜や果物を育てる</w:t>
                            </w:r>
                          </w:p>
                          <w:p w:rsidR="00165873" w:rsidRPr="00165873" w:rsidRDefault="008755A6" w:rsidP="00165873">
                            <w:pPr>
                              <w:ind w:firstLineChars="100" w:firstLine="260"/>
                              <w:rPr>
                                <w:rFonts w:ascii="ＭＳ ゴシック" w:eastAsia="ＭＳ ゴシック" w:hAnsi="ＭＳ ゴシック"/>
                                <w:sz w:val="26"/>
                                <w:szCs w:val="26"/>
                              </w:rPr>
                            </w:pPr>
                            <w:r>
                              <w:rPr>
                                <w:rFonts w:ascii="ＭＳ ゴシック" w:eastAsia="ＭＳ ゴシック" w:hAnsi="ＭＳ ゴシック" w:hint="eastAsia"/>
                                <w:sz w:val="26"/>
                                <w:szCs w:val="26"/>
                              </w:rPr>
                              <w:t>健全な農業の一翼を担うものと</w:t>
                            </w:r>
                            <w:r w:rsidRPr="00165873">
                              <w:rPr>
                                <w:rFonts w:ascii="ＭＳ ゴシック" w:eastAsia="ＭＳ ゴシック" w:hAnsi="ＭＳ ゴシック" w:hint="eastAsia"/>
                                <w:sz w:val="26"/>
                                <w:szCs w:val="26"/>
                              </w:rPr>
                              <w:t>考えられています。</w:t>
                            </w:r>
                          </w:p>
                          <w:p w:rsidR="00165873" w:rsidRDefault="008755A6" w:rsidP="00165873">
                            <w:pPr>
                              <w:rPr>
                                <w:rFonts w:ascii="ＭＳ ゴシック" w:eastAsia="ＭＳ ゴシック" w:hAnsi="ＭＳ ゴシック"/>
                                <w:sz w:val="26"/>
                                <w:szCs w:val="26"/>
                              </w:rPr>
                            </w:pPr>
                            <w:r>
                              <w:rPr>
                                <w:rFonts w:ascii="ＭＳ ゴシック" w:eastAsia="ＭＳ ゴシック" w:hAnsi="ＭＳ ゴシック" w:hint="eastAsia"/>
                                <w:sz w:val="26"/>
                                <w:szCs w:val="26"/>
                              </w:rPr>
                              <w:t xml:space="preserve">　　</w:t>
                            </w:r>
                            <w:r w:rsidRPr="00165873">
                              <w:rPr>
                                <w:rFonts w:ascii="ＭＳ ゴシック" w:eastAsia="ＭＳ ゴシック" w:hAnsi="ＭＳ ゴシック" w:hint="eastAsia"/>
                                <w:sz w:val="26"/>
                                <w:szCs w:val="26"/>
                              </w:rPr>
                              <w:t>また、養蜂により採れるハチミツは自然の恵みそのものであり、季節ごと</w:t>
                            </w:r>
                          </w:p>
                          <w:p w:rsidR="00D86557" w:rsidRDefault="008755A6" w:rsidP="00031D7B">
                            <w:pPr>
                              <w:ind w:firstLineChars="100" w:firstLine="260"/>
                              <w:rPr>
                                <w:rFonts w:ascii="ＭＳ ゴシック" w:eastAsia="ＭＳ ゴシック" w:hAnsi="ＭＳ ゴシック"/>
                                <w:sz w:val="26"/>
                                <w:szCs w:val="26"/>
                              </w:rPr>
                            </w:pPr>
                            <w:r w:rsidRPr="00165873">
                              <w:rPr>
                                <w:rFonts w:ascii="ＭＳ ゴシック" w:eastAsia="ＭＳ ゴシック" w:hAnsi="ＭＳ ゴシック" w:hint="eastAsia"/>
                                <w:sz w:val="26"/>
                                <w:szCs w:val="26"/>
                              </w:rPr>
                              <w:t>の花の種類などによ</w:t>
                            </w:r>
                            <w:r w:rsidR="00CE3FF5">
                              <w:rPr>
                                <w:rFonts w:ascii="ＭＳ ゴシック" w:eastAsia="ＭＳ ゴシック" w:hAnsi="ＭＳ ゴシック" w:hint="eastAsia"/>
                                <w:sz w:val="26"/>
                                <w:szCs w:val="26"/>
                              </w:rPr>
                              <w:t>り</w:t>
                            </w:r>
                            <w:r w:rsidRPr="00165873">
                              <w:rPr>
                                <w:rFonts w:ascii="ＭＳ ゴシック" w:eastAsia="ＭＳ ゴシック" w:hAnsi="ＭＳ ゴシック" w:hint="eastAsia"/>
                                <w:sz w:val="26"/>
                                <w:szCs w:val="26"/>
                              </w:rPr>
                              <w:t>味や色</w:t>
                            </w:r>
                            <w:r>
                              <w:rPr>
                                <w:rFonts w:ascii="ＭＳ ゴシック" w:eastAsia="ＭＳ ゴシック" w:hAnsi="ＭＳ ゴシック" w:hint="eastAsia"/>
                                <w:sz w:val="26"/>
                                <w:szCs w:val="26"/>
                              </w:rPr>
                              <w:t>、</w:t>
                            </w:r>
                            <w:r>
                              <w:rPr>
                                <w:rFonts w:ascii="ＭＳ ゴシック" w:eastAsia="ＭＳ ゴシック" w:hAnsi="ＭＳ ゴシック"/>
                                <w:sz w:val="26"/>
                                <w:szCs w:val="26"/>
                              </w:rPr>
                              <w:t>香りなど</w:t>
                            </w:r>
                            <w:r w:rsidRPr="00165873">
                              <w:rPr>
                                <w:rFonts w:ascii="ＭＳ ゴシック" w:eastAsia="ＭＳ ゴシック" w:hAnsi="ＭＳ ゴシック" w:hint="eastAsia"/>
                                <w:sz w:val="26"/>
                                <w:szCs w:val="26"/>
                              </w:rPr>
                              <w:t>の風味の違い</w:t>
                            </w:r>
                            <w:r>
                              <w:rPr>
                                <w:rFonts w:ascii="ＭＳ ゴシック" w:eastAsia="ＭＳ ゴシック" w:hAnsi="ＭＳ ゴシック" w:hint="eastAsia"/>
                                <w:sz w:val="26"/>
                                <w:szCs w:val="26"/>
                              </w:rPr>
                              <w:t>を私たちに</w:t>
                            </w:r>
                            <w:r w:rsidRPr="00165873">
                              <w:rPr>
                                <w:rFonts w:ascii="ＭＳ ゴシック" w:eastAsia="ＭＳ ゴシック" w:hAnsi="ＭＳ ゴシック" w:hint="eastAsia"/>
                                <w:sz w:val="26"/>
                                <w:szCs w:val="26"/>
                              </w:rPr>
                              <w:t>楽しませて</w:t>
                            </w:r>
                          </w:p>
                          <w:p w:rsidR="00D86557" w:rsidRDefault="008755A6" w:rsidP="00031D7B">
                            <w:pPr>
                              <w:ind w:firstLineChars="100" w:firstLine="260"/>
                              <w:rPr>
                                <w:rFonts w:ascii="ＭＳ ゴシック" w:eastAsia="ＭＳ ゴシック" w:hAnsi="ＭＳ ゴシック"/>
                                <w:sz w:val="26"/>
                                <w:szCs w:val="26"/>
                              </w:rPr>
                            </w:pPr>
                            <w:r w:rsidRPr="00165873">
                              <w:rPr>
                                <w:rFonts w:ascii="ＭＳ ゴシック" w:eastAsia="ＭＳ ゴシック" w:hAnsi="ＭＳ ゴシック" w:hint="eastAsia"/>
                                <w:sz w:val="26"/>
                                <w:szCs w:val="26"/>
                              </w:rPr>
                              <w:t>くれています。いずみのミツバチプロジェクトの活動を通して養蜂の</w:t>
                            </w:r>
                            <w:r w:rsidR="00CF67E6">
                              <w:rPr>
                                <w:rFonts w:ascii="ＭＳ ゴシック" w:eastAsia="ＭＳ ゴシック" w:hAnsi="ＭＳ ゴシック" w:hint="eastAsia"/>
                                <w:sz w:val="26"/>
                                <w:szCs w:val="26"/>
                              </w:rPr>
                              <w:t>輪</w:t>
                            </w:r>
                            <w:r w:rsidRPr="00165873">
                              <w:rPr>
                                <w:rFonts w:ascii="ＭＳ ゴシック" w:eastAsia="ＭＳ ゴシック" w:hAnsi="ＭＳ ゴシック" w:hint="eastAsia"/>
                                <w:sz w:val="26"/>
                                <w:szCs w:val="26"/>
                              </w:rPr>
                              <w:t>が広</w:t>
                            </w:r>
                          </w:p>
                          <w:p w:rsidR="00C67965" w:rsidRPr="00165873" w:rsidRDefault="008755A6" w:rsidP="00031D7B">
                            <w:pPr>
                              <w:ind w:firstLineChars="100" w:firstLine="260"/>
                              <w:rPr>
                                <w:rFonts w:ascii="ＭＳ ゴシック" w:eastAsia="ＭＳ ゴシック" w:hAnsi="ＭＳ ゴシック"/>
                                <w:sz w:val="26"/>
                                <w:szCs w:val="26"/>
                              </w:rPr>
                            </w:pPr>
                            <w:r w:rsidRPr="00165873">
                              <w:rPr>
                                <w:rFonts w:ascii="ＭＳ ゴシック" w:eastAsia="ＭＳ ゴシック" w:hAnsi="ＭＳ ゴシック" w:hint="eastAsia"/>
                                <w:sz w:val="26"/>
                                <w:szCs w:val="26"/>
                              </w:rPr>
                              <w:t>がり、ハチミツが坂戸市の特産物になることも期待されています。</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_x0000_s1039" type="#_x0000_t202" style="width:484.7pt;height:173.3pt;margin-top:5.1pt;margin-left:6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71552" filled="f" stroked="f">
                <v:textbox>
                  <w:txbxContent>
                    <w:p w:rsidR="00C67965" w:rsidRPr="00F06E27" w:rsidP="00693049" w14:paraId="517D0A62" w14:textId="77777777">
                      <w:pPr>
                        <w:rPr>
                          <w:rFonts w:ascii="FOT-UD角ゴ_ラージ Pr6N DB" w:eastAsia="FOT-UD角ゴ_ラージ Pr6N DB" w:hAnsi="FOT-UD角ゴ_ラージ Pr6N DB"/>
                          <w:sz w:val="30"/>
                          <w:szCs w:val="30"/>
                        </w:rPr>
                      </w:pPr>
                      <w:r w:rsidRPr="00F06E27">
                        <w:rPr>
                          <w:rFonts w:ascii="FOT-UD角ゴ_ラージ Pr6N DB" w:eastAsia="FOT-UD角ゴ_ラージ Pr6N DB" w:hAnsi="FOT-UD角ゴ_ラージ Pr6N DB" w:hint="eastAsia"/>
                          <w:sz w:val="30"/>
                          <w:szCs w:val="30"/>
                        </w:rPr>
                        <w:t>｟</w:t>
                      </w:r>
                      <w:r w:rsidRPr="00F06E27" w:rsidR="00031D7B">
                        <w:rPr>
                          <w:rFonts w:ascii="UD デジタル 教科書体 NK-B" w:eastAsia="UD デジタル 教科書体 NK-B" w:hAnsi="FOT-UD角ゴ_ラージ Pr6N DB" w:hint="eastAsia"/>
                          <w:sz w:val="30"/>
                          <w:szCs w:val="30"/>
                        </w:rPr>
                        <w:t>坂戸市の</w:t>
                      </w:r>
                      <w:r w:rsidRPr="00F06E27">
                        <w:rPr>
                          <w:rFonts w:ascii="UD デジタル 教科書体 NK-B" w:eastAsia="UD デジタル 教科書体 NK-B" w:hAnsi="FOT-UD角ゴ_ラージ Pr6N DB" w:hint="eastAsia"/>
                          <w:sz w:val="30"/>
                          <w:szCs w:val="30"/>
                        </w:rPr>
                        <w:t>安全安心な野菜や果物</w:t>
                      </w:r>
                      <w:r w:rsidRPr="00F06E27" w:rsidR="00031D7B">
                        <w:rPr>
                          <w:rFonts w:ascii="UD デジタル 教科書体 NK-B" w:eastAsia="UD デジタル 教科書体 NK-B" w:hAnsi="FOT-UD角ゴ_ラージ Pr6N DB" w:hint="eastAsia"/>
                          <w:sz w:val="30"/>
                          <w:szCs w:val="30"/>
                        </w:rPr>
                        <w:t>を</w:t>
                      </w:r>
                      <w:r w:rsidRPr="00F06E27" w:rsidR="0083259B">
                        <w:rPr>
                          <w:rFonts w:ascii="UD デジタル 教科書体 NK-B" w:eastAsia="UD デジタル 教科書体 NK-B" w:hAnsi="FOT-UD角ゴ_ラージ Pr6N DB" w:hint="eastAsia"/>
                          <w:sz w:val="30"/>
                          <w:szCs w:val="30"/>
                        </w:rPr>
                        <w:t>育てる</w:t>
                      </w:r>
                      <w:r w:rsidRPr="00F06E27" w:rsidR="0083259B">
                        <w:rPr>
                          <w:rFonts w:ascii="UD デジタル 教科書体 NK-B" w:eastAsia="UD デジタル 教科書体 NK-B" w:hAnsi="FOT-UD角ゴ_ラージ Pr6N DB"/>
                          <w:sz w:val="30"/>
                          <w:szCs w:val="30"/>
                        </w:rPr>
                        <w:t>農業を</w:t>
                      </w:r>
                      <w:r w:rsidRPr="00F06E27" w:rsidR="00031D7B">
                        <w:rPr>
                          <w:rFonts w:ascii="UD デジタル 教科書体 NK-B" w:eastAsia="UD デジタル 教科書体 NK-B" w:hAnsi="FOT-UD角ゴ_ラージ Pr6N DB" w:hint="eastAsia"/>
                          <w:sz w:val="30"/>
                          <w:szCs w:val="30"/>
                        </w:rPr>
                        <w:t>下支え</w:t>
                      </w:r>
                      <w:r w:rsidRPr="00F06E27">
                        <w:rPr>
                          <w:rFonts w:ascii="FOT-UD角ゴ_ラージ Pr6N DB" w:eastAsia="FOT-UD角ゴ_ラージ Pr6N DB" w:hAnsi="FOT-UD角ゴ_ラージ Pr6N DB" w:hint="eastAsia"/>
                          <w:sz w:val="30"/>
                          <w:szCs w:val="30"/>
                        </w:rPr>
                        <w:t>｠</w:t>
                      </w:r>
                    </w:p>
                    <w:p w:rsidR="00165873" w:rsidP="00165873" w14:paraId="45042FC9" w14:textId="77777777">
                      <w:pPr>
                        <w:rPr>
                          <w:rFonts w:ascii="ＭＳ ゴシック" w:eastAsia="ＭＳ ゴシック" w:hAnsi="ＭＳ ゴシック"/>
                          <w:sz w:val="26"/>
                          <w:szCs w:val="26"/>
                        </w:rPr>
                      </w:pPr>
                      <w:r>
                        <w:rPr>
                          <w:rFonts w:ascii="ＭＳ ゴシック" w:eastAsia="ＭＳ ゴシック" w:hAnsi="ＭＳ ゴシック" w:hint="eastAsia"/>
                          <w:sz w:val="26"/>
                          <w:szCs w:val="26"/>
                        </w:rPr>
                        <w:t>　　</w:t>
                      </w:r>
                      <w:r w:rsidRPr="00165873">
                        <w:rPr>
                          <w:rFonts w:ascii="ＭＳ ゴシック" w:eastAsia="ＭＳ ゴシック" w:hAnsi="ＭＳ ゴシック" w:hint="eastAsia"/>
                          <w:sz w:val="26"/>
                          <w:szCs w:val="26"/>
                        </w:rPr>
                        <w:t>私たちの食糧の１／３を支える植物の受粉にミツバチが関わっていると言</w:t>
                      </w:r>
                    </w:p>
                    <w:p w:rsidR="00165873" w:rsidP="00165873" w14:paraId="4CAA1839" w14:textId="77777777">
                      <w:pPr>
                        <w:ind w:firstLine="260" w:firstLineChars="100"/>
                        <w:rPr>
                          <w:rFonts w:ascii="ＭＳ ゴシック" w:eastAsia="ＭＳ ゴシック" w:hAnsi="ＭＳ ゴシック"/>
                          <w:sz w:val="26"/>
                          <w:szCs w:val="26"/>
                        </w:rPr>
                      </w:pPr>
                      <w:r w:rsidRPr="00165873">
                        <w:rPr>
                          <w:rFonts w:ascii="ＭＳ ゴシック" w:eastAsia="ＭＳ ゴシック" w:hAnsi="ＭＳ ゴシック" w:hint="eastAsia"/>
                          <w:sz w:val="26"/>
                          <w:szCs w:val="26"/>
                        </w:rPr>
                        <w:t>われ、ミツバチと共生する活動が坂戸市の安全安心な野菜や果物を育てる</w:t>
                      </w:r>
                    </w:p>
                    <w:p w:rsidR="00165873" w:rsidRPr="00165873" w:rsidP="00165873" w14:paraId="34701342" w14:textId="77777777">
                      <w:pPr>
                        <w:ind w:firstLine="260" w:firstLineChars="100"/>
                        <w:rPr>
                          <w:rFonts w:ascii="ＭＳ ゴシック" w:eastAsia="ＭＳ ゴシック" w:hAnsi="ＭＳ ゴシック"/>
                          <w:sz w:val="26"/>
                          <w:szCs w:val="26"/>
                        </w:rPr>
                      </w:pPr>
                      <w:r>
                        <w:rPr>
                          <w:rFonts w:ascii="ＭＳ ゴシック" w:eastAsia="ＭＳ ゴシック" w:hAnsi="ＭＳ ゴシック" w:hint="eastAsia"/>
                          <w:sz w:val="26"/>
                          <w:szCs w:val="26"/>
                        </w:rPr>
                        <w:t>健全な農業の一翼を担うものと</w:t>
                      </w:r>
                      <w:r w:rsidRPr="00165873">
                        <w:rPr>
                          <w:rFonts w:ascii="ＭＳ ゴシック" w:eastAsia="ＭＳ ゴシック" w:hAnsi="ＭＳ ゴシック" w:hint="eastAsia"/>
                          <w:sz w:val="26"/>
                          <w:szCs w:val="26"/>
                        </w:rPr>
                        <w:t>考えられています。</w:t>
                      </w:r>
                    </w:p>
                    <w:p w:rsidR="00165873" w:rsidP="00165873" w14:paraId="4A9F8891" w14:textId="77777777">
                      <w:pPr>
                        <w:rPr>
                          <w:rFonts w:ascii="ＭＳ ゴシック" w:eastAsia="ＭＳ ゴシック" w:hAnsi="ＭＳ ゴシック"/>
                          <w:sz w:val="26"/>
                          <w:szCs w:val="26"/>
                        </w:rPr>
                      </w:pPr>
                      <w:r>
                        <w:rPr>
                          <w:rFonts w:ascii="ＭＳ ゴシック" w:eastAsia="ＭＳ ゴシック" w:hAnsi="ＭＳ ゴシック" w:hint="eastAsia"/>
                          <w:sz w:val="26"/>
                          <w:szCs w:val="26"/>
                        </w:rPr>
                        <w:t>　　</w:t>
                      </w:r>
                      <w:r w:rsidRPr="00165873">
                        <w:rPr>
                          <w:rFonts w:ascii="ＭＳ ゴシック" w:eastAsia="ＭＳ ゴシック" w:hAnsi="ＭＳ ゴシック" w:hint="eastAsia"/>
                          <w:sz w:val="26"/>
                          <w:szCs w:val="26"/>
                        </w:rPr>
                        <w:t>また、養蜂により採れるハチミツは自然の恵みそのものであり、季節ごと</w:t>
                      </w:r>
                    </w:p>
                    <w:p w:rsidR="00D86557" w:rsidP="00031D7B" w14:paraId="6547085A" w14:textId="77777777">
                      <w:pPr>
                        <w:ind w:firstLine="260" w:firstLineChars="100"/>
                        <w:rPr>
                          <w:rFonts w:ascii="ＭＳ ゴシック" w:eastAsia="ＭＳ ゴシック" w:hAnsi="ＭＳ ゴシック"/>
                          <w:sz w:val="26"/>
                          <w:szCs w:val="26"/>
                        </w:rPr>
                      </w:pPr>
                      <w:r w:rsidRPr="00165873">
                        <w:rPr>
                          <w:rFonts w:ascii="ＭＳ ゴシック" w:eastAsia="ＭＳ ゴシック" w:hAnsi="ＭＳ ゴシック" w:hint="eastAsia"/>
                          <w:sz w:val="26"/>
                          <w:szCs w:val="26"/>
                        </w:rPr>
                        <w:t>の花の種類などによ</w:t>
                      </w:r>
                      <w:r w:rsidR="00CE3FF5">
                        <w:rPr>
                          <w:rFonts w:ascii="ＭＳ ゴシック" w:eastAsia="ＭＳ ゴシック" w:hAnsi="ＭＳ ゴシック" w:hint="eastAsia"/>
                          <w:sz w:val="26"/>
                          <w:szCs w:val="26"/>
                        </w:rPr>
                        <w:t>り</w:t>
                      </w:r>
                      <w:r w:rsidRPr="00165873">
                        <w:rPr>
                          <w:rFonts w:ascii="ＭＳ ゴシック" w:eastAsia="ＭＳ ゴシック" w:hAnsi="ＭＳ ゴシック" w:hint="eastAsia"/>
                          <w:sz w:val="26"/>
                          <w:szCs w:val="26"/>
                        </w:rPr>
                        <w:t>味や色</w:t>
                      </w:r>
                      <w:r>
                        <w:rPr>
                          <w:rFonts w:ascii="ＭＳ ゴシック" w:eastAsia="ＭＳ ゴシック" w:hAnsi="ＭＳ ゴシック" w:hint="eastAsia"/>
                          <w:sz w:val="26"/>
                          <w:szCs w:val="26"/>
                        </w:rPr>
                        <w:t>、</w:t>
                      </w:r>
                      <w:r>
                        <w:rPr>
                          <w:rFonts w:ascii="ＭＳ ゴシック" w:eastAsia="ＭＳ ゴシック" w:hAnsi="ＭＳ ゴシック"/>
                          <w:sz w:val="26"/>
                          <w:szCs w:val="26"/>
                        </w:rPr>
                        <w:t>香りなど</w:t>
                      </w:r>
                      <w:r w:rsidRPr="00165873">
                        <w:rPr>
                          <w:rFonts w:ascii="ＭＳ ゴシック" w:eastAsia="ＭＳ ゴシック" w:hAnsi="ＭＳ ゴシック" w:hint="eastAsia"/>
                          <w:sz w:val="26"/>
                          <w:szCs w:val="26"/>
                        </w:rPr>
                        <w:t>の風味の違い</w:t>
                      </w:r>
                      <w:r>
                        <w:rPr>
                          <w:rFonts w:ascii="ＭＳ ゴシック" w:eastAsia="ＭＳ ゴシック" w:hAnsi="ＭＳ ゴシック" w:hint="eastAsia"/>
                          <w:sz w:val="26"/>
                          <w:szCs w:val="26"/>
                        </w:rPr>
                        <w:t>を私たちに</w:t>
                      </w:r>
                      <w:r w:rsidRPr="00165873">
                        <w:rPr>
                          <w:rFonts w:ascii="ＭＳ ゴシック" w:eastAsia="ＭＳ ゴシック" w:hAnsi="ＭＳ ゴシック" w:hint="eastAsia"/>
                          <w:sz w:val="26"/>
                          <w:szCs w:val="26"/>
                        </w:rPr>
                        <w:t>楽しませて</w:t>
                      </w:r>
                    </w:p>
                    <w:p w:rsidR="00D86557" w:rsidP="00031D7B" w14:paraId="71185130" w14:textId="15757D30">
                      <w:pPr>
                        <w:ind w:firstLine="260" w:firstLineChars="100"/>
                        <w:rPr>
                          <w:rFonts w:ascii="ＭＳ ゴシック" w:eastAsia="ＭＳ ゴシック" w:hAnsi="ＭＳ ゴシック"/>
                          <w:sz w:val="26"/>
                          <w:szCs w:val="26"/>
                        </w:rPr>
                      </w:pPr>
                      <w:r w:rsidRPr="00165873">
                        <w:rPr>
                          <w:rFonts w:ascii="ＭＳ ゴシック" w:eastAsia="ＭＳ ゴシック" w:hAnsi="ＭＳ ゴシック" w:hint="eastAsia"/>
                          <w:sz w:val="26"/>
                          <w:szCs w:val="26"/>
                        </w:rPr>
                        <w:t>くれています。いずみのミツバチプロジェクトの活動を通して養蜂の</w:t>
                      </w:r>
                      <w:r w:rsidR="00CF67E6">
                        <w:rPr>
                          <w:rFonts w:ascii="ＭＳ ゴシック" w:eastAsia="ＭＳ ゴシック" w:hAnsi="ＭＳ ゴシック" w:hint="eastAsia"/>
                          <w:sz w:val="26"/>
                          <w:szCs w:val="26"/>
                        </w:rPr>
                        <w:t>輪</w:t>
                      </w:r>
                      <w:r w:rsidRPr="00165873">
                        <w:rPr>
                          <w:rFonts w:ascii="ＭＳ ゴシック" w:eastAsia="ＭＳ ゴシック" w:hAnsi="ＭＳ ゴシック" w:hint="eastAsia"/>
                          <w:sz w:val="26"/>
                          <w:szCs w:val="26"/>
                        </w:rPr>
                        <w:t>が広</w:t>
                      </w:r>
                    </w:p>
                    <w:p w:rsidR="00C67965" w:rsidRPr="00165873" w:rsidP="00031D7B" w14:paraId="4CEF9F3D" w14:textId="77777777">
                      <w:pPr>
                        <w:ind w:firstLine="260" w:firstLineChars="100"/>
                        <w:rPr>
                          <w:rFonts w:ascii="ＭＳ ゴシック" w:eastAsia="ＭＳ ゴシック" w:hAnsi="ＭＳ ゴシック"/>
                          <w:sz w:val="26"/>
                          <w:szCs w:val="26"/>
                        </w:rPr>
                      </w:pPr>
                      <w:r w:rsidRPr="00165873">
                        <w:rPr>
                          <w:rFonts w:ascii="ＭＳ ゴシック" w:eastAsia="ＭＳ ゴシック" w:hAnsi="ＭＳ ゴシック" w:hint="eastAsia"/>
                          <w:sz w:val="26"/>
                          <w:szCs w:val="26"/>
                        </w:rPr>
                        <w:t>がり、ハチミツが坂戸市の特産物になることも期待されています。</w:t>
                      </w:r>
                    </w:p>
                  </w:txbxContent>
                </v:textbox>
                <w10:wrap anchorx="margin"/>
              </v:shape>
            </w:pict>
          </mc:Fallback>
        </mc:AlternateContent>
      </w:r>
    </w:p>
    <w:p w:rsidR="00CF73E3" w:rsidRDefault="00CF73E3"/>
    <w:p w:rsidR="00CF73E3" w:rsidRDefault="00CF73E3"/>
    <w:p w:rsidR="00CF73E3" w:rsidRDefault="00CF73E3"/>
    <w:p w:rsidR="00CF73E3" w:rsidRDefault="00CF73E3"/>
    <w:p w:rsidR="00CF73E3" w:rsidRDefault="00CF73E3"/>
    <w:p w:rsidR="00CF73E3" w:rsidRDefault="00CF73E3"/>
    <w:p w:rsidR="00CF73E3" w:rsidRDefault="00CF73E3"/>
    <w:p w:rsidR="00CF73E3" w:rsidRDefault="00CF73E3"/>
    <w:p w:rsidR="00CF73E3" w:rsidRDefault="00CF73E3"/>
    <w:p w:rsidR="00CF73E3" w:rsidRDefault="00CF73E3"/>
    <w:p w:rsidR="00CF73E3" w:rsidRDefault="008755A6">
      <w:r>
        <w:rPr>
          <w:noProof/>
        </w:rPr>
        <mc:AlternateContent>
          <mc:Choice Requires="wps">
            <w:drawing>
              <wp:anchor distT="45720" distB="45720" distL="114300" distR="114300" simplePos="0" relativeHeight="251685888" behindDoc="0" locked="0" layoutInCell="1" allowOverlap="1">
                <wp:simplePos x="0" y="0"/>
                <wp:positionH relativeFrom="column">
                  <wp:posOffset>1308735</wp:posOffset>
                </wp:positionH>
                <wp:positionV relativeFrom="paragraph">
                  <wp:posOffset>99060</wp:posOffset>
                </wp:positionV>
                <wp:extent cx="4705350" cy="542925"/>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542925"/>
                        </a:xfrm>
                        <a:prstGeom prst="rect">
                          <a:avLst/>
                        </a:prstGeom>
                        <a:noFill/>
                        <a:ln w="9525">
                          <a:noFill/>
                          <a:miter lim="800000"/>
                          <a:headEnd/>
                          <a:tailEnd/>
                        </a:ln>
                      </wps:spPr>
                      <wps:txbx>
                        <w:txbxContent>
                          <w:p w:rsidR="004506D8" w:rsidRPr="00D87D66" w:rsidRDefault="008755A6">
                            <w:pPr>
                              <w:rPr>
                                <w:rFonts w:ascii="ＭＳ Ｐゴシック" w:eastAsia="ＭＳ Ｐゴシック" w:hAnsi="ＭＳ Ｐゴシック"/>
                                <w:sz w:val="27"/>
                                <w:szCs w:val="27"/>
                              </w:rPr>
                            </w:pPr>
                            <w:r w:rsidRPr="00D87D66">
                              <w:rPr>
                                <w:rFonts w:ascii="ＭＳ Ｐゴシック" w:eastAsia="ＭＳ Ｐゴシック" w:hAnsi="ＭＳ Ｐゴシック" w:hint="eastAsia"/>
                                <w:sz w:val="27"/>
                                <w:szCs w:val="27"/>
                              </w:rPr>
                              <w:t>&lt;</w:t>
                            </w:r>
                            <w:r w:rsidRPr="00D87D66">
                              <w:rPr>
                                <w:rFonts w:ascii="ＭＳ Ｐゴシック" w:eastAsia="ＭＳ Ｐゴシック" w:hAnsi="ＭＳ Ｐゴシック"/>
                                <w:sz w:val="27"/>
                                <w:szCs w:val="27"/>
                              </w:rPr>
                              <w:t xml:space="preserve"> </w:t>
                            </w:r>
                            <w:r w:rsidRPr="00D87D66">
                              <w:rPr>
                                <w:rFonts w:ascii="ＭＳ Ｐゴシック" w:eastAsia="ＭＳ Ｐゴシック" w:hAnsi="ＭＳ Ｐゴシック" w:hint="eastAsia"/>
                                <w:sz w:val="27"/>
                                <w:szCs w:val="27"/>
                              </w:rPr>
                              <w:t>坂戸市環境</w:t>
                            </w:r>
                            <w:r w:rsidRPr="00D87D66">
                              <w:rPr>
                                <w:rFonts w:ascii="ＭＳ Ｐゴシック" w:eastAsia="ＭＳ Ｐゴシック" w:hAnsi="ＭＳ Ｐゴシック"/>
                                <w:sz w:val="27"/>
                                <w:szCs w:val="27"/>
                              </w:rPr>
                              <w:t>学館いずみ</w:t>
                            </w:r>
                            <w:r w:rsidRPr="00D87D66">
                              <w:rPr>
                                <w:rFonts w:ascii="ＭＳ Ｐゴシック" w:eastAsia="ＭＳ Ｐゴシック" w:hAnsi="ＭＳ Ｐゴシック" w:hint="eastAsia"/>
                                <w:sz w:val="27"/>
                                <w:szCs w:val="27"/>
                              </w:rPr>
                              <w:t xml:space="preserve"> &gt;</w:t>
                            </w:r>
                          </w:p>
                          <w:p w:rsidR="004506D8" w:rsidRPr="00D87D66" w:rsidRDefault="008755A6">
                            <w:pPr>
                              <w:rPr>
                                <w:rFonts w:ascii="ＭＳ Ｐゴシック" w:eastAsia="ＭＳ Ｐゴシック" w:hAnsi="ＭＳ Ｐゴシック"/>
                                <w:sz w:val="27"/>
                                <w:szCs w:val="27"/>
                              </w:rPr>
                            </w:pPr>
                            <w:r w:rsidRPr="00D87D66">
                              <w:rPr>
                                <w:rFonts w:ascii="ＭＳ Ｐゴシック" w:eastAsia="ＭＳ Ｐゴシック" w:hAnsi="ＭＳ Ｐゴシック" w:hint="eastAsia"/>
                                <w:sz w:val="27"/>
                                <w:szCs w:val="27"/>
                              </w:rPr>
                              <w:t>埼玉県</w:t>
                            </w:r>
                            <w:r w:rsidRPr="00D87D66">
                              <w:rPr>
                                <w:rFonts w:ascii="ＭＳ Ｐゴシック" w:eastAsia="ＭＳ Ｐゴシック" w:hAnsi="ＭＳ Ｐゴシック"/>
                                <w:sz w:val="27"/>
                                <w:szCs w:val="27"/>
                              </w:rPr>
                              <w:t>坂戸市泉町三丁目</w:t>
                            </w:r>
                            <w:r w:rsidRPr="00D87D66">
                              <w:rPr>
                                <w:rFonts w:ascii="ＭＳ Ｐゴシック" w:eastAsia="ＭＳ Ｐゴシック" w:hAnsi="ＭＳ Ｐゴシック" w:hint="eastAsia"/>
                                <w:sz w:val="27"/>
                                <w:szCs w:val="27"/>
                              </w:rPr>
                              <w:t xml:space="preserve">２５－１　</w:t>
                            </w:r>
                            <w:r w:rsidRPr="00D87D66">
                              <w:rPr>
                                <w:rFonts w:ascii="ＭＳ Ｐゴシック" w:eastAsia="ＭＳ Ｐゴシック" w:hAnsi="ＭＳ Ｐゴシック"/>
                                <w:sz w:val="27"/>
                                <w:szCs w:val="27"/>
                              </w:rPr>
                              <w:t xml:space="preserve">☎ </w:t>
                            </w:r>
                            <w:r w:rsidRPr="00D87D66">
                              <w:rPr>
                                <w:rFonts w:ascii="ＭＳ Ｐゴシック" w:eastAsia="ＭＳ Ｐゴシック" w:hAnsi="ＭＳ Ｐゴシック" w:hint="eastAsia"/>
                                <w:sz w:val="27"/>
                                <w:szCs w:val="27"/>
                              </w:rPr>
                              <w:t>０４９－２８４</w:t>
                            </w:r>
                            <w:r w:rsidRPr="00D87D66">
                              <w:rPr>
                                <w:rFonts w:ascii="ＭＳ Ｐゴシック" w:eastAsia="ＭＳ Ｐゴシック" w:hAnsi="ＭＳ Ｐゴシック"/>
                                <w:sz w:val="27"/>
                                <w:szCs w:val="27"/>
                              </w:rPr>
                              <w:t>－７１１５</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_x0000_s1040" type="#_x0000_t202" style="width:370.5pt;height:42.75pt;margin-top:7.8pt;margin-left:103.05pt;mso-height-percent:0;mso-height-relative:margin;mso-width-percent:0;mso-width-relative:margin;mso-wrap-distance-bottom:3.6pt;mso-wrap-distance-left:9pt;mso-wrap-distance-right:9pt;mso-wrap-distance-top:3.6pt;mso-wrap-style:square;position:absolute;visibility:visible;v-text-anchor:top;z-index:251686912" filled="f" stroked="f">
                <v:textbox>
                  <w:txbxContent>
                    <w:p w:rsidR="004506D8" w:rsidRPr="00D87D66" w14:paraId="28A95EA3" w14:textId="77777777">
                      <w:pPr>
                        <w:rPr>
                          <w:rFonts w:ascii="ＭＳ Ｐゴシック" w:eastAsia="ＭＳ Ｐゴシック" w:hAnsi="ＭＳ Ｐゴシック"/>
                          <w:sz w:val="27"/>
                          <w:szCs w:val="27"/>
                        </w:rPr>
                      </w:pPr>
                      <w:r w:rsidRPr="00D87D66">
                        <w:rPr>
                          <w:rFonts w:ascii="ＭＳ Ｐゴシック" w:eastAsia="ＭＳ Ｐゴシック" w:hAnsi="ＭＳ Ｐゴシック" w:hint="eastAsia"/>
                          <w:sz w:val="27"/>
                          <w:szCs w:val="27"/>
                        </w:rPr>
                        <w:t>&lt;</w:t>
                      </w:r>
                      <w:r w:rsidRPr="00D87D66">
                        <w:rPr>
                          <w:rFonts w:ascii="ＭＳ Ｐゴシック" w:eastAsia="ＭＳ Ｐゴシック" w:hAnsi="ＭＳ Ｐゴシック"/>
                          <w:sz w:val="27"/>
                          <w:szCs w:val="27"/>
                        </w:rPr>
                        <w:t xml:space="preserve"> </w:t>
                      </w:r>
                      <w:r w:rsidRPr="00D87D66">
                        <w:rPr>
                          <w:rFonts w:ascii="ＭＳ Ｐゴシック" w:eastAsia="ＭＳ Ｐゴシック" w:hAnsi="ＭＳ Ｐゴシック" w:hint="eastAsia"/>
                          <w:sz w:val="27"/>
                          <w:szCs w:val="27"/>
                        </w:rPr>
                        <w:t>坂戸市環境</w:t>
                      </w:r>
                      <w:r w:rsidRPr="00D87D66">
                        <w:rPr>
                          <w:rFonts w:ascii="ＭＳ Ｐゴシック" w:eastAsia="ＭＳ Ｐゴシック" w:hAnsi="ＭＳ Ｐゴシック"/>
                          <w:sz w:val="27"/>
                          <w:szCs w:val="27"/>
                        </w:rPr>
                        <w:t>学館いずみ</w:t>
                      </w:r>
                      <w:r w:rsidRPr="00D87D66">
                        <w:rPr>
                          <w:rFonts w:ascii="ＭＳ Ｐゴシック" w:eastAsia="ＭＳ Ｐゴシック" w:hAnsi="ＭＳ Ｐゴシック" w:hint="eastAsia"/>
                          <w:sz w:val="27"/>
                          <w:szCs w:val="27"/>
                        </w:rPr>
                        <w:t xml:space="preserve"> &gt;</w:t>
                      </w:r>
                    </w:p>
                    <w:p w:rsidR="004506D8" w:rsidRPr="00D87D66" w14:paraId="04A06052" w14:textId="77777777">
                      <w:pPr>
                        <w:rPr>
                          <w:rFonts w:ascii="ＭＳ Ｐゴシック" w:eastAsia="ＭＳ Ｐゴシック" w:hAnsi="ＭＳ Ｐゴシック"/>
                          <w:sz w:val="27"/>
                          <w:szCs w:val="27"/>
                        </w:rPr>
                      </w:pPr>
                      <w:r w:rsidRPr="00D87D66">
                        <w:rPr>
                          <w:rFonts w:ascii="ＭＳ Ｐゴシック" w:eastAsia="ＭＳ Ｐゴシック" w:hAnsi="ＭＳ Ｐゴシック" w:hint="eastAsia"/>
                          <w:sz w:val="27"/>
                          <w:szCs w:val="27"/>
                        </w:rPr>
                        <w:t>埼玉県</w:t>
                      </w:r>
                      <w:r w:rsidRPr="00D87D66">
                        <w:rPr>
                          <w:rFonts w:ascii="ＭＳ Ｐゴシック" w:eastAsia="ＭＳ Ｐゴシック" w:hAnsi="ＭＳ Ｐゴシック"/>
                          <w:sz w:val="27"/>
                          <w:szCs w:val="27"/>
                        </w:rPr>
                        <w:t>坂戸市泉町三丁目</w:t>
                      </w:r>
                      <w:r w:rsidRPr="00D87D66">
                        <w:rPr>
                          <w:rFonts w:ascii="ＭＳ Ｐゴシック" w:eastAsia="ＭＳ Ｐゴシック" w:hAnsi="ＭＳ Ｐゴシック" w:hint="eastAsia"/>
                          <w:sz w:val="27"/>
                          <w:szCs w:val="27"/>
                        </w:rPr>
                        <w:t>２５－１　</w:t>
                      </w:r>
                      <w:r w:rsidRPr="00D87D66">
                        <w:rPr>
                          <w:rFonts w:ascii="ＭＳ Ｐゴシック" w:eastAsia="ＭＳ Ｐゴシック" w:hAnsi="ＭＳ Ｐゴシック"/>
                          <w:sz w:val="27"/>
                          <w:szCs w:val="27"/>
                        </w:rPr>
                        <w:t xml:space="preserve">☎ </w:t>
                      </w:r>
                      <w:r w:rsidRPr="00D87D66">
                        <w:rPr>
                          <w:rFonts w:ascii="ＭＳ Ｐゴシック" w:eastAsia="ＭＳ Ｐゴシック" w:hAnsi="ＭＳ Ｐゴシック" w:hint="eastAsia"/>
                          <w:sz w:val="27"/>
                          <w:szCs w:val="27"/>
                        </w:rPr>
                        <w:t>０４９－２８４</w:t>
                      </w:r>
                      <w:r w:rsidRPr="00D87D66">
                        <w:rPr>
                          <w:rFonts w:ascii="ＭＳ Ｐゴシック" w:eastAsia="ＭＳ Ｐゴシック" w:hAnsi="ＭＳ Ｐゴシック"/>
                          <w:sz w:val="27"/>
                          <w:szCs w:val="27"/>
                        </w:rPr>
                        <w:t>－７１１５</w:t>
                      </w:r>
                    </w:p>
                  </w:txbxContent>
                </v:textbox>
              </v:shape>
            </w:pict>
          </mc:Fallback>
        </mc:AlternateContent>
      </w:r>
    </w:p>
    <w:p w:rsidR="00107214" w:rsidRDefault="008755A6">
      <w:r>
        <w:rPr>
          <w:noProof/>
        </w:rPr>
        <w:lastRenderedPageBreak/>
        <w:drawing>
          <wp:anchor distT="0" distB="0" distL="114300" distR="114300" simplePos="0" relativeHeight="251680768" behindDoc="0" locked="0" layoutInCell="1" allowOverlap="1">
            <wp:simplePos x="0" y="0"/>
            <wp:positionH relativeFrom="page">
              <wp:posOffset>397363</wp:posOffset>
            </wp:positionH>
            <wp:positionV relativeFrom="paragraph">
              <wp:posOffset>28087</wp:posOffset>
            </wp:positionV>
            <wp:extent cx="1959998" cy="1566538"/>
            <wp:effectExtent l="0" t="19050" r="2540" b="1524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990935" name="クリムゾンクローバ２ー顔入れてる.jpg"/>
                    <pic:cNvPicPr/>
                  </pic:nvPicPr>
                  <pic:blipFill>
                    <a:blip r:embed="rId6" cstate="print">
                      <a:extLst>
                        <a:ext uri="{28A0092B-C50C-407E-A947-70E740481C1C}">
                          <a14:useLocalDpi xmlns:a14="http://schemas.microsoft.com/office/drawing/2010/main" val="0"/>
                        </a:ext>
                      </a:extLst>
                    </a:blip>
                    <a:stretch>
                      <a:fillRect/>
                    </a:stretch>
                  </pic:blipFill>
                  <pic:spPr>
                    <a:xfrm rot="21244484">
                      <a:off x="0" y="0"/>
                      <a:ext cx="1984332" cy="1585987"/>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831AB">
        <w:rPr>
          <w:noProof/>
        </w:rPr>
        <w:drawing>
          <wp:anchor distT="0" distB="0" distL="114300" distR="114300" simplePos="0" relativeHeight="251684864" behindDoc="1" locked="0" layoutInCell="1" allowOverlap="1">
            <wp:simplePos x="0" y="0"/>
            <wp:positionH relativeFrom="column">
              <wp:posOffset>60960</wp:posOffset>
            </wp:positionH>
            <wp:positionV relativeFrom="paragraph">
              <wp:posOffset>-424815</wp:posOffset>
            </wp:positionV>
            <wp:extent cx="6120130" cy="3615055"/>
            <wp:effectExtent l="0" t="0" r="0" b="444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93429" name="ミツバチの住める環境を.png"/>
                    <pic:cNvPicPr/>
                  </pic:nvPicPr>
                  <pic:blipFill>
                    <a:blip r:embed="rId7">
                      <a:extLst>
                        <a:ext uri="{28A0092B-C50C-407E-A947-70E740481C1C}">
                          <a14:useLocalDpi xmlns:a14="http://schemas.microsoft.com/office/drawing/2010/main" val="0"/>
                        </a:ext>
                      </a:extLst>
                    </a:blip>
                    <a:stretch>
                      <a:fillRect/>
                    </a:stretch>
                  </pic:blipFill>
                  <pic:spPr>
                    <a:xfrm>
                      <a:off x="0" y="0"/>
                      <a:ext cx="6120130" cy="3615055"/>
                    </a:xfrm>
                    <a:prstGeom prst="rect">
                      <a:avLst/>
                    </a:prstGeom>
                  </pic:spPr>
                </pic:pic>
              </a:graphicData>
            </a:graphic>
          </wp:anchor>
        </w:drawing>
      </w:r>
    </w:p>
    <w:p w:rsidR="00107214" w:rsidRDefault="00107214"/>
    <w:p w:rsidR="00107214" w:rsidRDefault="00107214"/>
    <w:p w:rsidR="00107214" w:rsidRDefault="00107214"/>
    <w:p w:rsidR="00107214" w:rsidRDefault="00107214"/>
    <w:p w:rsidR="00107214" w:rsidRDefault="00107214"/>
    <w:p w:rsidR="00107214" w:rsidRDefault="00107214"/>
    <w:p w:rsidR="00107214" w:rsidRDefault="00107214"/>
    <w:p w:rsidR="00CF73E3" w:rsidRDefault="00CF73E3"/>
    <w:p w:rsidR="00CF73E3" w:rsidRDefault="00CF73E3"/>
    <w:p w:rsidR="00107214" w:rsidRDefault="00107214"/>
    <w:p w:rsidR="00107214" w:rsidRDefault="00107214"/>
    <w:p w:rsidR="00CF73E3" w:rsidRDefault="008755A6">
      <w:r>
        <w:rPr>
          <w:noProof/>
        </w:rPr>
        <w:drawing>
          <wp:anchor distT="0" distB="0" distL="114300" distR="114300" simplePos="0" relativeHeight="251683840" behindDoc="0" locked="0" layoutInCell="1" allowOverlap="1">
            <wp:simplePos x="0" y="0"/>
            <wp:positionH relativeFrom="page">
              <wp:posOffset>377825</wp:posOffset>
            </wp:positionH>
            <wp:positionV relativeFrom="paragraph">
              <wp:posOffset>241300</wp:posOffset>
            </wp:positionV>
            <wp:extent cx="2308942" cy="1854608"/>
            <wp:effectExtent l="0" t="19050" r="15240" b="1270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651817" name="内検３.jpg"/>
                    <pic:cNvPicPr/>
                  </pic:nvPicPr>
                  <pic:blipFill>
                    <a:blip r:embed="rId8" cstate="print">
                      <a:extLst>
                        <a:ext uri="{28A0092B-C50C-407E-A947-70E740481C1C}">
                          <a14:useLocalDpi xmlns:a14="http://schemas.microsoft.com/office/drawing/2010/main" val="0"/>
                        </a:ext>
                      </a:extLst>
                    </a:blip>
                    <a:stretch>
                      <a:fillRect/>
                    </a:stretch>
                  </pic:blipFill>
                  <pic:spPr>
                    <a:xfrm rot="21173994">
                      <a:off x="0" y="0"/>
                      <a:ext cx="2308942" cy="1854608"/>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CF73E3" w:rsidRDefault="008755A6">
      <w:r>
        <w:rPr>
          <w:noProof/>
        </w:rPr>
        <mc:AlternateContent>
          <mc:Choice Requires="wps">
            <w:drawing>
              <wp:anchor distT="45720" distB="45720" distL="114300" distR="114300" simplePos="0" relativeHeight="251674624" behindDoc="0" locked="0" layoutInCell="1" allowOverlap="1">
                <wp:simplePos x="0" y="0"/>
                <wp:positionH relativeFrom="margin">
                  <wp:posOffset>1793875</wp:posOffset>
                </wp:positionH>
                <wp:positionV relativeFrom="paragraph">
                  <wp:posOffset>165735</wp:posOffset>
                </wp:positionV>
                <wp:extent cx="4733925" cy="542925"/>
                <wp:effectExtent l="0" t="0" r="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542925"/>
                        </a:xfrm>
                        <a:prstGeom prst="rect">
                          <a:avLst/>
                        </a:prstGeom>
                        <a:noFill/>
                        <a:ln w="9525">
                          <a:noFill/>
                          <a:miter lim="800000"/>
                          <a:headEnd/>
                          <a:tailEnd/>
                        </a:ln>
                      </wps:spPr>
                      <wps:txbx>
                        <w:txbxContent>
                          <w:p w:rsidR="00B83C90" w:rsidRPr="00831520" w:rsidRDefault="008755A6" w:rsidP="00831520">
                            <w:pPr>
                              <w:rPr>
                                <w:rFonts w:ascii="FOT-UD角ゴ_ラージ Pr6N DB" w:eastAsia="FOT-UD角ゴ_ラージ Pr6N DB" w:hAnsi="FOT-UD角ゴ_ラージ Pr6N DB"/>
                                <w:sz w:val="32"/>
                                <w:szCs w:val="32"/>
                              </w:rPr>
                            </w:pPr>
                            <w:r w:rsidRPr="00831520">
                              <w:rPr>
                                <w:rFonts w:ascii="FOT-UD角ゴ_ラージ Pr6N DB" w:eastAsia="FOT-UD角ゴ_ラージ Pr6N DB" w:hAnsi="FOT-UD角ゴ_ラージ Pr6N DB" w:hint="eastAsia"/>
                                <w:sz w:val="32"/>
                                <w:szCs w:val="32"/>
                              </w:rPr>
                              <w:t>｟</w:t>
                            </w:r>
                            <w:r w:rsidRPr="00831520">
                              <w:rPr>
                                <w:rFonts w:ascii="UD デジタル 教科書体 NK-B" w:eastAsia="UD デジタル 教科書体 NK-B" w:hAnsi="FOT-UD角ゴ_ラージ Pr6N DB" w:hint="eastAsia"/>
                                <w:sz w:val="32"/>
                                <w:szCs w:val="32"/>
                              </w:rPr>
                              <w:t>環境を想い、ミツバチを想い採れるハチミツ…</w:t>
                            </w:r>
                            <w:r w:rsidRPr="00831520">
                              <w:rPr>
                                <w:rFonts w:ascii="FOT-UD角ゴ_ラージ Pr6N DB" w:eastAsia="FOT-UD角ゴ_ラージ Pr6N DB" w:hAnsi="FOT-UD角ゴ_ラージ Pr6N DB" w:hint="eastAsia"/>
                                <w:sz w:val="32"/>
                                <w:szCs w:val="32"/>
                              </w:rPr>
                              <w: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_x0000_s1041" type="#_x0000_t202" style="width:372.75pt;height:42.75pt;margin-top:13.05pt;margin-left:141.2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75648" filled="f" stroked="f">
                <v:textbox>
                  <w:txbxContent>
                    <w:p w:rsidR="00B83C90" w:rsidRPr="00831520" w:rsidP="00831520" w14:paraId="0C97745C" w14:textId="624AE98E">
                      <w:pPr>
                        <w:rPr>
                          <w:rFonts w:ascii="FOT-UD角ゴ_ラージ Pr6N DB" w:eastAsia="FOT-UD角ゴ_ラージ Pr6N DB" w:hAnsi="FOT-UD角ゴ_ラージ Pr6N DB"/>
                          <w:sz w:val="32"/>
                          <w:szCs w:val="32"/>
                        </w:rPr>
                      </w:pPr>
                      <w:r w:rsidRPr="00831520">
                        <w:rPr>
                          <w:rFonts w:ascii="FOT-UD角ゴ_ラージ Pr6N DB" w:eastAsia="FOT-UD角ゴ_ラージ Pr6N DB" w:hAnsi="FOT-UD角ゴ_ラージ Pr6N DB" w:hint="eastAsia"/>
                          <w:sz w:val="32"/>
                          <w:szCs w:val="32"/>
                        </w:rPr>
                        <w:t>｟</w:t>
                      </w:r>
                      <w:r w:rsidRPr="00831520">
                        <w:rPr>
                          <w:rFonts w:ascii="UD デジタル 教科書体 NK-B" w:eastAsia="UD デジタル 教科書体 NK-B" w:hAnsi="FOT-UD角ゴ_ラージ Pr6N DB" w:hint="eastAsia"/>
                          <w:sz w:val="32"/>
                          <w:szCs w:val="32"/>
                        </w:rPr>
                        <w:t>環境を想い、ミツバチを想い採れるハチミツ…</w:t>
                      </w:r>
                      <w:r w:rsidRPr="00831520">
                        <w:rPr>
                          <w:rFonts w:ascii="FOT-UD角ゴ_ラージ Pr6N DB" w:eastAsia="FOT-UD角ゴ_ラージ Pr6N DB" w:hAnsi="FOT-UD角ゴ_ラージ Pr6N DB" w:hint="eastAsia"/>
                          <w:sz w:val="32"/>
                          <w:szCs w:val="32"/>
                        </w:rPr>
                        <w:t>｠</w:t>
                      </w:r>
                    </w:p>
                  </w:txbxContent>
                </v:textbox>
                <w10:wrap anchorx="margin"/>
              </v:shape>
            </w:pict>
          </mc:Fallback>
        </mc:AlternateContent>
      </w:r>
    </w:p>
    <w:p w:rsidR="00CF73E3" w:rsidRDefault="00CF73E3"/>
    <w:p w:rsidR="005D034C" w:rsidRDefault="005D034C"/>
    <w:p w:rsidR="005D034C" w:rsidRDefault="008755A6">
      <w:r>
        <w:rPr>
          <w:noProof/>
        </w:rPr>
        <mc:AlternateContent>
          <mc:Choice Requires="wps">
            <w:drawing>
              <wp:anchor distT="45720" distB="45720" distL="114300" distR="114300" simplePos="0" relativeHeight="251691008" behindDoc="0" locked="0" layoutInCell="1" allowOverlap="1">
                <wp:simplePos x="0" y="0"/>
                <wp:positionH relativeFrom="page">
                  <wp:posOffset>2439035</wp:posOffset>
                </wp:positionH>
                <wp:positionV relativeFrom="paragraph">
                  <wp:posOffset>30480</wp:posOffset>
                </wp:positionV>
                <wp:extent cx="4635500" cy="112395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0" cy="1123950"/>
                        </a:xfrm>
                        <a:prstGeom prst="rect">
                          <a:avLst/>
                        </a:prstGeom>
                        <a:noFill/>
                        <a:ln w="9525">
                          <a:noFill/>
                          <a:miter lim="800000"/>
                          <a:headEnd/>
                          <a:tailEnd/>
                        </a:ln>
                      </wps:spPr>
                      <wps:txbx>
                        <w:txbxContent>
                          <w:p w:rsidR="00831520" w:rsidRDefault="008755A6" w:rsidP="00B83C90">
                            <w:pPr>
                              <w:rPr>
                                <w:rFonts w:ascii="ＭＳ ゴシック" w:eastAsia="ＭＳ ゴシック" w:hAnsi="ＭＳ ゴシック"/>
                                <w:sz w:val="26"/>
                                <w:szCs w:val="26"/>
                              </w:rPr>
                            </w:pPr>
                            <w:r>
                              <w:rPr>
                                <w:rFonts w:ascii="ＭＳ ゴシック" w:eastAsia="ＭＳ ゴシック" w:hAnsi="ＭＳ ゴシック" w:hint="eastAsia"/>
                                <w:sz w:val="26"/>
                                <w:szCs w:val="26"/>
                              </w:rPr>
                              <w:t xml:space="preserve">　　</w:t>
                            </w:r>
                            <w:r w:rsidRPr="00B83C90">
                              <w:rPr>
                                <w:rFonts w:ascii="ＭＳ ゴシック" w:eastAsia="ＭＳ ゴシック" w:hAnsi="ＭＳ ゴシック" w:hint="eastAsia"/>
                                <w:sz w:val="26"/>
                                <w:szCs w:val="26"/>
                              </w:rPr>
                              <w:t>環境学館いずみのミツバチボランティア活動を通し</w:t>
                            </w:r>
                            <w:r>
                              <w:rPr>
                                <w:rFonts w:ascii="ＭＳ ゴシック" w:eastAsia="ＭＳ ゴシック" w:hAnsi="ＭＳ ゴシック" w:hint="eastAsia"/>
                                <w:sz w:val="26"/>
                                <w:szCs w:val="26"/>
                              </w:rPr>
                              <w:t>、</w:t>
                            </w:r>
                          </w:p>
                          <w:p w:rsidR="00831520" w:rsidRDefault="008755A6" w:rsidP="00B83C90">
                            <w:pPr>
                              <w:ind w:firstLineChars="100" w:firstLine="260"/>
                              <w:rPr>
                                <w:rFonts w:ascii="ＭＳ ゴシック" w:eastAsia="ＭＳ ゴシック" w:hAnsi="ＭＳ ゴシック"/>
                                <w:sz w:val="26"/>
                                <w:szCs w:val="26"/>
                              </w:rPr>
                            </w:pPr>
                            <w:r w:rsidRPr="00B83C90">
                              <w:rPr>
                                <w:rFonts w:ascii="ＭＳ ゴシック" w:eastAsia="ＭＳ ゴシック" w:hAnsi="ＭＳ ゴシック" w:hint="eastAsia"/>
                                <w:sz w:val="26"/>
                                <w:szCs w:val="26"/>
                              </w:rPr>
                              <w:t>養蜂技術を習得され、独自に養蜂を始めた方や実際に</w:t>
                            </w:r>
                          </w:p>
                          <w:p w:rsidR="00831520" w:rsidRDefault="008755A6" w:rsidP="00B83C90">
                            <w:pPr>
                              <w:ind w:firstLineChars="100" w:firstLine="260"/>
                              <w:rPr>
                                <w:rFonts w:ascii="ＭＳ ゴシック" w:eastAsia="ＭＳ ゴシック" w:hAnsi="ＭＳ ゴシック"/>
                                <w:sz w:val="26"/>
                                <w:szCs w:val="26"/>
                              </w:rPr>
                            </w:pPr>
                            <w:r w:rsidRPr="00B83C90">
                              <w:rPr>
                                <w:rFonts w:ascii="ＭＳ ゴシック" w:eastAsia="ＭＳ ゴシック" w:hAnsi="ＭＳ ゴシック" w:hint="eastAsia"/>
                                <w:sz w:val="26"/>
                                <w:szCs w:val="26"/>
                              </w:rPr>
                              <w:t>ハチミツの販売を始めた方もおり、坂戸市のふるさと</w:t>
                            </w:r>
                          </w:p>
                          <w:p w:rsidR="00831520" w:rsidRPr="00B83C90" w:rsidRDefault="008755A6" w:rsidP="00B83C90">
                            <w:pPr>
                              <w:ind w:firstLineChars="100" w:firstLine="260"/>
                              <w:rPr>
                                <w:rFonts w:ascii="ＭＳ ゴシック" w:eastAsia="ＭＳ ゴシック" w:hAnsi="ＭＳ ゴシック"/>
                                <w:sz w:val="26"/>
                                <w:szCs w:val="26"/>
                              </w:rPr>
                            </w:pPr>
                            <w:r>
                              <w:rPr>
                                <w:rFonts w:ascii="ＭＳ ゴシック" w:eastAsia="ＭＳ ゴシック" w:hAnsi="ＭＳ ゴシック" w:hint="eastAsia"/>
                                <w:sz w:val="26"/>
                                <w:szCs w:val="26"/>
                              </w:rPr>
                              <w:t>納税</w:t>
                            </w:r>
                            <w:r>
                              <w:rPr>
                                <w:rFonts w:ascii="ＭＳ ゴシック" w:eastAsia="ＭＳ ゴシック" w:hAnsi="ＭＳ ゴシック"/>
                                <w:sz w:val="26"/>
                                <w:szCs w:val="26"/>
                              </w:rPr>
                              <w:t>の</w:t>
                            </w:r>
                            <w:r>
                              <w:rPr>
                                <w:rFonts w:ascii="ＭＳ ゴシック" w:eastAsia="ＭＳ ゴシック" w:hAnsi="ＭＳ ゴシック" w:hint="eastAsia"/>
                                <w:sz w:val="26"/>
                                <w:szCs w:val="26"/>
                              </w:rPr>
                              <w:t>返礼</w:t>
                            </w:r>
                            <w:r w:rsidRPr="00B83C90">
                              <w:rPr>
                                <w:rFonts w:ascii="ＭＳ ゴシック" w:eastAsia="ＭＳ ゴシック" w:hAnsi="ＭＳ ゴシック" w:hint="eastAsia"/>
                                <w:sz w:val="26"/>
                                <w:szCs w:val="26"/>
                              </w:rPr>
                              <w:t>品</w:t>
                            </w:r>
                            <w:r w:rsidRPr="00B83C90">
                              <w:rPr>
                                <w:rFonts w:ascii="ＭＳ ゴシック" w:eastAsia="ＭＳ ゴシック" w:hAnsi="ＭＳ ゴシック" w:hint="eastAsia"/>
                                <w:sz w:val="26"/>
                                <w:szCs w:val="26"/>
                              </w:rPr>
                              <w:t>に</w:t>
                            </w:r>
                            <w:r>
                              <w:rPr>
                                <w:rFonts w:ascii="ＭＳ ゴシック" w:eastAsia="ＭＳ ゴシック" w:hAnsi="ＭＳ ゴシック" w:hint="eastAsia"/>
                                <w:sz w:val="26"/>
                                <w:szCs w:val="26"/>
                              </w:rPr>
                              <w:t>も</w:t>
                            </w:r>
                            <w:r w:rsidRPr="00B83C90">
                              <w:rPr>
                                <w:rFonts w:ascii="ＭＳ ゴシック" w:eastAsia="ＭＳ ゴシック" w:hAnsi="ＭＳ ゴシック" w:hint="eastAsia"/>
                                <w:sz w:val="26"/>
                                <w:szCs w:val="26"/>
                              </w:rPr>
                              <w:t>なっています。</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192.05pt;margin-top:2.4pt;width:365pt;height:88.5pt;z-index:251691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" filled="f" stroked="f">
                <v:textbox>
                  <w:txbxContent>
                    <w:p w:rsidR="00831520" w:rsidRDefault="008755A6" w:rsidP="00B83C90">
                      <w:pPr>
                        <w:rPr>
                          <w:rFonts w:ascii="ＭＳ ゴシック" w:eastAsia="ＭＳ ゴシック" w:hAnsi="ＭＳ ゴシック"/>
                          <w:sz w:val="26"/>
                          <w:szCs w:val="26"/>
                        </w:rPr>
                      </w:pPr>
                      <w:r>
                        <w:rPr>
                          <w:rFonts w:ascii="ＭＳ ゴシック" w:eastAsia="ＭＳ ゴシック" w:hAnsi="ＭＳ ゴシック" w:hint="eastAsia"/>
                          <w:sz w:val="26"/>
                          <w:szCs w:val="26"/>
                        </w:rPr>
                        <w:t xml:space="preserve">　　</w:t>
                      </w:r>
                      <w:r w:rsidRPr="00B83C90">
                        <w:rPr>
                          <w:rFonts w:ascii="ＭＳ ゴシック" w:eastAsia="ＭＳ ゴシック" w:hAnsi="ＭＳ ゴシック" w:hint="eastAsia"/>
                          <w:sz w:val="26"/>
                          <w:szCs w:val="26"/>
                        </w:rPr>
                        <w:t>環境学館いずみのミツバチボランティア活動を通し</w:t>
                      </w:r>
                      <w:r>
                        <w:rPr>
                          <w:rFonts w:ascii="ＭＳ ゴシック" w:eastAsia="ＭＳ ゴシック" w:hAnsi="ＭＳ ゴシック" w:hint="eastAsia"/>
                          <w:sz w:val="26"/>
                          <w:szCs w:val="26"/>
                        </w:rPr>
                        <w:t>、</w:t>
                      </w:r>
                    </w:p>
                    <w:p w:rsidR="00831520" w:rsidRDefault="008755A6" w:rsidP="00B83C90">
                      <w:pPr>
                        <w:ind w:firstLineChars="100" w:firstLine="260"/>
                        <w:rPr>
                          <w:rFonts w:ascii="ＭＳ ゴシック" w:eastAsia="ＭＳ ゴシック" w:hAnsi="ＭＳ ゴシック"/>
                          <w:sz w:val="26"/>
                          <w:szCs w:val="26"/>
                        </w:rPr>
                      </w:pPr>
                      <w:r w:rsidRPr="00B83C90">
                        <w:rPr>
                          <w:rFonts w:ascii="ＭＳ ゴシック" w:eastAsia="ＭＳ ゴシック" w:hAnsi="ＭＳ ゴシック" w:hint="eastAsia"/>
                          <w:sz w:val="26"/>
                          <w:szCs w:val="26"/>
                        </w:rPr>
                        <w:t>養蜂技術を習得され、独自に養蜂を始めた方や実際に</w:t>
                      </w:r>
                    </w:p>
                    <w:p w:rsidR="00831520" w:rsidRDefault="008755A6" w:rsidP="00B83C90">
                      <w:pPr>
                        <w:ind w:firstLineChars="100" w:firstLine="260"/>
                        <w:rPr>
                          <w:rFonts w:ascii="ＭＳ ゴシック" w:eastAsia="ＭＳ ゴシック" w:hAnsi="ＭＳ ゴシック"/>
                          <w:sz w:val="26"/>
                          <w:szCs w:val="26"/>
                        </w:rPr>
                      </w:pPr>
                      <w:r w:rsidRPr="00B83C90">
                        <w:rPr>
                          <w:rFonts w:ascii="ＭＳ ゴシック" w:eastAsia="ＭＳ ゴシック" w:hAnsi="ＭＳ ゴシック" w:hint="eastAsia"/>
                          <w:sz w:val="26"/>
                          <w:szCs w:val="26"/>
                        </w:rPr>
                        <w:t>ハチミツの販売を始めた方もおり、坂戸市のふるさと</w:t>
                      </w:r>
                    </w:p>
                    <w:p w:rsidR="00831520" w:rsidRPr="00B83C90" w:rsidRDefault="008755A6" w:rsidP="00B83C90">
                      <w:pPr>
                        <w:ind w:firstLineChars="100" w:firstLine="260"/>
                        <w:rPr>
                          <w:rFonts w:ascii="ＭＳ ゴシック" w:eastAsia="ＭＳ ゴシック" w:hAnsi="ＭＳ ゴシック"/>
                          <w:sz w:val="26"/>
                          <w:szCs w:val="26"/>
                        </w:rPr>
                      </w:pPr>
                      <w:r>
                        <w:rPr>
                          <w:rFonts w:ascii="ＭＳ ゴシック" w:eastAsia="ＭＳ ゴシック" w:hAnsi="ＭＳ ゴシック" w:hint="eastAsia"/>
                          <w:sz w:val="26"/>
                          <w:szCs w:val="26"/>
                        </w:rPr>
                        <w:t>納税</w:t>
                      </w:r>
                      <w:r>
                        <w:rPr>
                          <w:rFonts w:ascii="ＭＳ ゴシック" w:eastAsia="ＭＳ ゴシック" w:hAnsi="ＭＳ ゴシック"/>
                          <w:sz w:val="26"/>
                          <w:szCs w:val="26"/>
                        </w:rPr>
                        <w:t>の</w:t>
                      </w:r>
                      <w:r>
                        <w:rPr>
                          <w:rFonts w:ascii="ＭＳ ゴシック" w:eastAsia="ＭＳ ゴシック" w:hAnsi="ＭＳ ゴシック" w:hint="eastAsia"/>
                          <w:sz w:val="26"/>
                          <w:szCs w:val="26"/>
                        </w:rPr>
                        <w:t>返礼</w:t>
                      </w:r>
                      <w:r w:rsidRPr="00B83C90">
                        <w:rPr>
                          <w:rFonts w:ascii="ＭＳ ゴシック" w:eastAsia="ＭＳ ゴシック" w:hAnsi="ＭＳ ゴシック" w:hint="eastAsia"/>
                          <w:sz w:val="26"/>
                          <w:szCs w:val="26"/>
                        </w:rPr>
                        <w:t>品</w:t>
                      </w:r>
                      <w:r w:rsidRPr="00B83C90">
                        <w:rPr>
                          <w:rFonts w:ascii="ＭＳ ゴシック" w:eastAsia="ＭＳ ゴシック" w:hAnsi="ＭＳ ゴシック" w:hint="eastAsia"/>
                          <w:sz w:val="26"/>
                          <w:szCs w:val="26"/>
                        </w:rPr>
                        <w:t>に</w:t>
                      </w:r>
                      <w:r>
                        <w:rPr>
                          <w:rFonts w:ascii="ＭＳ ゴシック" w:eastAsia="ＭＳ ゴシック" w:hAnsi="ＭＳ ゴシック" w:hint="eastAsia"/>
                          <w:sz w:val="26"/>
                          <w:szCs w:val="26"/>
                        </w:rPr>
                        <w:t>も</w:t>
                      </w:r>
                      <w:r w:rsidRPr="00B83C90">
                        <w:rPr>
                          <w:rFonts w:ascii="ＭＳ ゴシック" w:eastAsia="ＭＳ ゴシック" w:hAnsi="ＭＳ ゴシック" w:hint="eastAsia"/>
                          <w:sz w:val="26"/>
                          <w:szCs w:val="26"/>
                        </w:rPr>
                        <w:t>なっています。</w:t>
                      </w:r>
                    </w:p>
                  </w:txbxContent>
                </v:textbox>
                <w10:wrap anchorx="page"/>
              </v:shape>
            </w:pict>
          </mc:Fallback>
        </mc:AlternateContent>
      </w:r>
    </w:p>
    <w:p w:rsidR="005D034C" w:rsidRDefault="005D034C"/>
    <w:p w:rsidR="005D034C" w:rsidRDefault="005D034C"/>
    <w:p w:rsidR="005D034C" w:rsidRDefault="005D034C"/>
    <w:p w:rsidR="005D034C" w:rsidRDefault="008755A6">
      <w:r>
        <w:rPr>
          <w:noProof/>
        </w:rPr>
        <mc:AlternateContent>
          <mc:Choice Requires="wps">
            <w:drawing>
              <wp:anchor distT="45720" distB="45720" distL="114300" distR="114300" simplePos="0" relativeHeight="251676672" behindDoc="0" locked="0" layoutInCell="1" allowOverlap="1">
                <wp:simplePos x="0" y="0"/>
                <wp:positionH relativeFrom="margin">
                  <wp:posOffset>-479425</wp:posOffset>
                </wp:positionH>
                <wp:positionV relativeFrom="paragraph">
                  <wp:posOffset>144145</wp:posOffset>
                </wp:positionV>
                <wp:extent cx="3519170" cy="722630"/>
                <wp:effectExtent l="0" t="0" r="0" b="127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722630"/>
                        </a:xfrm>
                        <a:prstGeom prst="rect">
                          <a:avLst/>
                        </a:prstGeom>
                        <a:noFill/>
                        <a:ln w="9525">
                          <a:noFill/>
                          <a:miter lim="800000"/>
                          <a:headEnd/>
                          <a:tailEnd/>
                        </a:ln>
                      </wps:spPr>
                      <wps:txbx>
                        <w:txbxContent>
                          <w:p w:rsidR="008B2B14" w:rsidRPr="00E27455" w:rsidRDefault="008755A6" w:rsidP="008B2B14">
                            <w:pPr>
                              <w:spacing w:line="920" w:lineRule="exact"/>
                              <w:rPr>
                                <w:sz w:val="40"/>
                                <w:szCs w:val="40"/>
                              </w:rPr>
                            </w:pPr>
                            <w:r w:rsidRPr="00E27455">
                              <w:rPr>
                                <w:rFonts w:ascii="Trebuchet MS" w:eastAsia="メイリオ" w:hAnsi="メイリオ" w:cs="+mj-cs" w:hint="eastAsia"/>
                                <w:color w:val="FF0000"/>
                                <w:kern w:val="24"/>
                                <w:sz w:val="60"/>
                                <w:szCs w:val="60"/>
                                <w14:glow w14:rad="101600">
                                  <w14:srgbClr w14:val="FFE200">
                                    <w14:alpha w14:val="60000"/>
                                  </w14:srgbClr>
                                </w14:glow>
                                <w14:shadow w14:blurRad="50800" w14:dist="50800" w14:dir="5400000" w14:sx="100000" w14:sy="100000" w14:kx="0" w14:ky="0" w14:algn="ctr">
                                  <w14:srgbClr w14:val="FFFFCC"/>
                                </w14:shadow>
                                <w14:textOutline w14:w="19050" w14:cap="flat" w14:cmpd="sng" w14:algn="ctr">
                                  <w14:solidFill>
                                    <w14:srgbClr w14:val="E53903"/>
                                  </w14:solidFill>
                                  <w14:prstDash w14:val="solid"/>
                                  <w14:round/>
                                </w14:textOutline>
                              </w:rPr>
                              <w:t>「花を咲かそう！」</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_x0000_s1043" type="#_x0000_t202" style="width:277.1pt;height:56.9pt;margin-top:11.35pt;margin-left:-37.7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77696" filled="f" stroked="f">
                <v:textbox>
                  <w:txbxContent>
                    <w:p w:rsidR="008B2B14" w:rsidRPr="00E27455" w:rsidP="008B2B14" w14:paraId="2136CC24" w14:textId="77777777">
                      <w:pPr>
                        <w:spacing w:line="920" w:lineRule="exact"/>
                        <w:rPr>
                          <w:sz w:val="40"/>
                          <w:szCs w:val="40"/>
                        </w:rPr>
                      </w:pPr>
                      <w:r w:rsidRPr="00E27455">
                        <w:rPr>
                          <w:rFonts w:ascii="Trebuchet MS" w:eastAsia="メイリオ" w:hAnsi="メイリオ" w:cs="+mj-cs" w:hint="eastAsia"/>
                          <w:color w:val="FF0000"/>
                          <w:kern w:val="24"/>
                          <w:sz w:val="60"/>
                          <w:szCs w:val="60"/>
                          <w14:glow w14:rad="101600">
                            <w14:srgbClr w14:val="FFE200">
                              <w14:alpha w14:val="60000"/>
                            </w14:srgbClr>
                          </w14:glow>
                          <w14:shadow w14:blurRad="50800" w14:dist="50800" w14:dir="5400000" w14:sx="100000" w14:sy="100000" w14:kx="0" w14:ky="0" w14:algn="ctr">
                            <w14:srgbClr w14:val="FFFFCC"/>
                          </w14:shadow>
                          <w14:textOutline w14:w="19050">
                            <w14:solidFill>
                              <w14:srgbClr w14:val="E53903"/>
                            </w14:solidFill>
                            <w14:round/>
                          </w14:textOutline>
                        </w:rPr>
                        <w:t>「花を咲かそう！」</w:t>
                      </w:r>
                    </w:p>
                  </w:txbxContent>
                </v:textbox>
                <w10:wrap anchorx="margin"/>
              </v:shape>
            </w:pict>
          </mc:Fallback>
        </mc:AlternateContent>
      </w:r>
      <w:r>
        <w:rPr>
          <w:noProof/>
        </w:rPr>
        <mc:AlternateContent>
          <mc:Choice Requires="wpg">
            <w:drawing>
              <wp:anchor distT="0" distB="0" distL="114300" distR="114300" simplePos="0" relativeHeight="251678720" behindDoc="0" locked="0" layoutInCell="1" allowOverlap="1">
                <wp:simplePos x="0" y="0"/>
                <wp:positionH relativeFrom="column">
                  <wp:posOffset>2818765</wp:posOffset>
                </wp:positionH>
                <wp:positionV relativeFrom="paragraph">
                  <wp:posOffset>136525</wp:posOffset>
                </wp:positionV>
                <wp:extent cx="3752850" cy="615315"/>
                <wp:effectExtent l="0" t="0" r="0" b="0"/>
                <wp:wrapNone/>
                <wp:docPr id="25" name="グループ化 25"/>
                <wp:cNvGraphicFramePr/>
                <a:graphic xmlns:a="http://schemas.openxmlformats.org/drawingml/2006/main">
                  <a:graphicData uri="http://schemas.microsoft.com/office/word/2010/wordprocessingGroup">
                    <wpg:wgp>
                      <wpg:cNvGrpSpPr/>
                      <wpg:grpSpPr>
                        <a:xfrm>
                          <a:off x="0" y="0"/>
                          <a:ext cx="3752850" cy="615315"/>
                          <a:chOff x="0" y="0"/>
                          <a:chExt cx="3753293" cy="723014"/>
                        </a:xfrm>
                      </wpg:grpSpPr>
                      <wps:wsp>
                        <wps:cNvPr id="24" name="テキスト ボックス 2"/>
                        <wps:cNvSpPr txBox="1">
                          <a:spLocks noChangeArrowheads="1"/>
                        </wps:cNvSpPr>
                        <wps:spPr bwMode="auto">
                          <a:xfrm>
                            <a:off x="0" y="0"/>
                            <a:ext cx="3753293" cy="723014"/>
                          </a:xfrm>
                          <a:prstGeom prst="rect">
                            <a:avLst/>
                          </a:prstGeom>
                          <a:noFill/>
                          <a:ln w="9525">
                            <a:noFill/>
                            <a:miter lim="800000"/>
                            <a:headEnd/>
                            <a:tailEnd/>
                          </a:ln>
                        </wps:spPr>
                        <wps:txbx>
                          <w:txbxContent>
                            <w:p w:rsidR="00E27455" w:rsidRPr="00E27455" w:rsidRDefault="008755A6" w:rsidP="008B2B14">
                              <w:pPr>
                                <w:spacing w:line="920" w:lineRule="exact"/>
                                <w:rPr>
                                  <w:sz w:val="40"/>
                                  <w:szCs w:val="40"/>
                                  <w14:textOutline w14:w="9525" w14:cap="rnd" w14:cmpd="sng" w14:algn="ctr">
                                    <w14:solidFill>
                                      <w14:schemeClr w14:val="accent4">
                                        <w14:lumMod w14:val="60000"/>
                                        <w14:lumOff w14:val="40000"/>
                                      </w14:schemeClr>
                                    </w14:solidFill>
                                    <w14:prstDash w14:val="solid"/>
                                    <w14:bevel/>
                                  </w14:textOutline>
                                </w:rPr>
                              </w:pPr>
                              <w:r w:rsidRPr="00E27455">
                                <w:rPr>
                                  <w:rFonts w:ascii="Trebuchet MS" w:eastAsia="メイリオ" w:hAnsi="メイリオ" w:cs="+mj-cs" w:hint="eastAsia"/>
                                  <w:b/>
                                  <w:bCs/>
                                  <w:color w:val="FE5740"/>
                                  <w:kern w:val="24"/>
                                  <w:sz w:val="40"/>
                                  <w:szCs w:val="40"/>
                                  <w14:glow w14:rad="139700">
                                    <w14:srgbClr w14:val="FFFFFF">
                                      <w14:alpha w14:val="60000"/>
                                    </w14:srgbClr>
                                  </w14:glow>
                                  <w14:textOutline w14:w="22225" w14:cap="flat" w14:cmpd="sng" w14:algn="ctr">
                                    <w14:solidFill>
                                      <w14:schemeClr w14:val="accent4">
                                        <w14:lumMod w14:val="60000"/>
                                        <w14:lumOff w14:val="40000"/>
                                      </w14:schemeClr>
                                    </w14:solidFill>
                                    <w14:prstDash w14:val="solid"/>
                                    <w14:round/>
                                  </w14:textOutline>
                                </w:rPr>
                                <w:t>ミツバチたちへの恩返し作戦</w:t>
                              </w:r>
                            </w:p>
                          </w:txbxContent>
                        </wps:txbx>
                        <wps:bodyPr rot="0" vert="horz" wrap="square" anchor="ctr" anchorCtr="0"/>
                      </wps:wsp>
                      <wps:wsp>
                        <wps:cNvPr id="23" name="テキスト ボックス 2"/>
                        <wps:cNvSpPr txBox="1">
                          <a:spLocks noChangeArrowheads="1"/>
                        </wps:cNvSpPr>
                        <wps:spPr bwMode="auto">
                          <a:xfrm>
                            <a:off x="0" y="0"/>
                            <a:ext cx="3753293" cy="723014"/>
                          </a:xfrm>
                          <a:prstGeom prst="rect">
                            <a:avLst/>
                          </a:prstGeom>
                          <a:noFill/>
                          <a:ln w="9525">
                            <a:noFill/>
                            <a:miter lim="800000"/>
                            <a:headEnd/>
                            <a:tailEnd/>
                          </a:ln>
                        </wps:spPr>
                        <wps:txbx>
                          <w:txbxContent>
                            <w:p w:rsidR="00E27455" w:rsidRPr="00E27455" w:rsidRDefault="008755A6" w:rsidP="008B2B14">
                              <w:pPr>
                                <w:spacing w:line="920" w:lineRule="exact"/>
                                <w:rPr>
                                  <w:sz w:val="40"/>
                                  <w:szCs w:val="40"/>
                                </w:rPr>
                              </w:pPr>
                              <w:r w:rsidRPr="00E27455">
                                <w:rPr>
                                  <w:rFonts w:ascii="Trebuchet MS" w:eastAsia="メイリオ" w:hAnsi="メイリオ" w:cs="+mj-cs" w:hint="eastAsia"/>
                                  <w:b/>
                                  <w:bCs/>
                                  <w:color w:val="FE5740"/>
                                  <w:kern w:val="24"/>
                                  <w:sz w:val="40"/>
                                  <w:szCs w:val="40"/>
                                  <w14:glow w14:rad="139700">
                                    <w14:srgbClr w14:val="FFFFFF">
                                      <w14:alpha w14:val="60000"/>
                                    </w14:srgbClr>
                                  </w14:glow>
                                  <w14:textOutline w14:w="22225" w14:cap="flat" w14:cmpd="sng" w14:algn="ctr">
                                    <w14:noFill/>
                                    <w14:prstDash w14:val="solid"/>
                                    <w14:round/>
                                  </w14:textOutline>
                                </w:rPr>
                                <w:t>ミツバチたちへの恩返し作戦</w:t>
                              </w:r>
                            </w:p>
                          </w:txbxContent>
                        </wps:txbx>
                        <wps:bodyPr rot="0" vert="horz" wrap="square" anchor="ctr" anchorCtr="0"/>
                      </wps:wsp>
                    </wpg:wgp>
                  </a:graphicData>
                </a:graphic>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グループ化 25" o:spid="_x0000_s1044" style="width:295.5pt;height:48.45pt;margin-top:10.75pt;margin-left:221.95pt;mso-height-relative:margin;position:absolute;z-index:251679744" coordsize="37532,7230">
                <v:shape id="_x0000_s1045" type="#_x0000_t202" style="width:37532;height:7230;mso-wrap-style:square;position:absolute;visibility:visible;v-text-anchor:middle" filled="f" stroked="f">
                  <v:textbox>
                    <w:txbxContent>
                      <w:p w:rsidR="00E27455" w:rsidRPr="00E27455" w:rsidP="008B2B14" w14:paraId="2120909A" w14:textId="77777777">
                        <w:pPr>
                          <w:spacing w:line="920" w:lineRule="exact"/>
                          <w:rPr>
                            <w:sz w:val="40"/>
                            <w:szCs w:val="40"/>
                            <w14:textOutline w14:w="9525" w14:cap="rnd">
                              <w14:solidFill>
                                <w14:schemeClr w14:val="accent4">
                                  <w14:lumMod w14:val="60000"/>
                                  <w14:lumOff w14:val="40000"/>
                                </w14:schemeClr>
                              </w14:solidFill>
                              <w14:bevel/>
                            </w14:textOutline>
                          </w:rPr>
                        </w:pPr>
                        <w:r w:rsidRPr="00E27455">
                          <w:rPr>
                            <w:rFonts w:ascii="Trebuchet MS" w:eastAsia="メイリオ" w:hAnsi="メイリオ" w:cs="+mj-cs" w:hint="eastAsia"/>
                            <w:b/>
                            <w:bCs/>
                            <w:color w:val="FE5740"/>
                            <w:kern w:val="24"/>
                            <w:sz w:val="40"/>
                            <w:szCs w:val="40"/>
                            <w14:glow w14:rad="139700">
                              <w14:srgbClr w14:val="FFFFFF">
                                <w14:alpha w14:val="60000"/>
                              </w14:srgbClr>
                            </w14:glow>
                            <w14:textOutline w14:w="22225">
                              <w14:solidFill>
                                <w14:schemeClr w14:val="accent4">
                                  <w14:lumMod w14:val="60000"/>
                                  <w14:lumOff w14:val="40000"/>
                                </w14:schemeClr>
                              </w14:solidFill>
                              <w14:round/>
                            </w14:textOutline>
                          </w:rPr>
                          <w:t>ミツバチたちへの恩返し作戦</w:t>
                        </w:r>
                      </w:p>
                    </w:txbxContent>
                  </v:textbox>
                </v:shape>
                <v:shape id="_x0000_s1046" type="#_x0000_t202" style="width:37532;height:7230;mso-wrap-style:square;position:absolute;visibility:visible;v-text-anchor:middle" filled="f" stroked="f">
                  <v:textbox>
                    <w:txbxContent>
                      <w:p w:rsidR="00E27455" w:rsidRPr="00E27455" w:rsidP="008B2B14" w14:paraId="442B3489" w14:textId="77777777">
                        <w:pPr>
                          <w:spacing w:line="920" w:lineRule="exact"/>
                          <w:rPr>
                            <w:sz w:val="40"/>
                            <w:szCs w:val="40"/>
                          </w:rPr>
                        </w:pPr>
                        <w:r w:rsidRPr="00E27455">
                          <w:rPr>
                            <w:rFonts w:ascii="Trebuchet MS" w:eastAsia="メイリオ" w:hAnsi="メイリオ" w:cs="+mj-cs" w:hint="eastAsia"/>
                            <w:b/>
                            <w:bCs/>
                            <w:color w:val="FE5740"/>
                            <w:kern w:val="24"/>
                            <w:sz w:val="40"/>
                            <w:szCs w:val="40"/>
                            <w14:glow w14:rad="139700">
                              <w14:srgbClr w14:val="FFFFFF">
                                <w14:alpha w14:val="60000"/>
                              </w14:srgbClr>
                            </w14:glow>
                            <w14:textOutline w14:w="22225">
                              <w14:noFill/>
                              <w14:round/>
                            </w14:textOutline>
                          </w:rPr>
                          <w:t>ミツバチたちへの恩返し作戦</w:t>
                        </w:r>
                      </w:p>
                    </w:txbxContent>
                  </v:textbox>
                </v:shape>
              </v:group>
            </w:pict>
          </mc:Fallback>
        </mc:AlternateContent>
      </w:r>
    </w:p>
    <w:p w:rsidR="005D034C" w:rsidRDefault="005D034C"/>
    <w:p w:rsidR="005D034C" w:rsidRDefault="008755A6">
      <w:r>
        <w:rPr>
          <w:noProof/>
        </w:rPr>
        <mc:AlternateContent>
          <mc:Choice Requires="wps">
            <w:drawing>
              <wp:anchor distT="45720" distB="45720" distL="114300" distR="114300" simplePos="0" relativeHeight="251681792" behindDoc="0" locked="0" layoutInCell="1" allowOverlap="1">
                <wp:simplePos x="0" y="0"/>
                <wp:positionH relativeFrom="margin">
                  <wp:posOffset>-215265</wp:posOffset>
                </wp:positionH>
                <wp:positionV relativeFrom="paragraph">
                  <wp:posOffset>175260</wp:posOffset>
                </wp:positionV>
                <wp:extent cx="4410075" cy="752475"/>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752475"/>
                        </a:xfrm>
                        <a:prstGeom prst="rect">
                          <a:avLst/>
                        </a:prstGeom>
                        <a:noFill/>
                        <a:ln w="9525">
                          <a:noFill/>
                          <a:miter lim="800000"/>
                          <a:headEnd/>
                          <a:tailEnd/>
                        </a:ln>
                      </wps:spPr>
                      <wps:txbx>
                        <w:txbxContent>
                          <w:p w:rsidR="00006E7E" w:rsidRPr="00831520" w:rsidRDefault="008755A6" w:rsidP="00D876E2">
                            <w:pPr>
                              <w:rPr>
                                <w:rFonts w:ascii="FOT-UD角ゴ_ラージ Pr6N DB" w:eastAsia="FOT-UD角ゴ_ラージ Pr6N DB" w:hAnsi="FOT-UD角ゴ_ラージ Pr6N DB"/>
                                <w:sz w:val="32"/>
                                <w:szCs w:val="32"/>
                              </w:rPr>
                            </w:pPr>
                            <w:r w:rsidRPr="00831520">
                              <w:rPr>
                                <w:rFonts w:ascii="FOT-UD角ゴ_ラージ Pr6N DB" w:eastAsia="FOT-UD角ゴ_ラージ Pr6N DB" w:hAnsi="FOT-UD角ゴ_ラージ Pr6N DB" w:hint="eastAsia"/>
                                <w:sz w:val="32"/>
                                <w:szCs w:val="32"/>
                              </w:rPr>
                              <w:t>｟</w:t>
                            </w:r>
                            <w:r w:rsidR="00D876E2" w:rsidRPr="00831520">
                              <w:rPr>
                                <w:rFonts w:ascii="UD デジタル 教科書体 NK-B" w:eastAsia="UD デジタル 教科書体 NK-B" w:hAnsi="FOT-UD角ゴ_ラージ Pr6N DB" w:hint="eastAsia"/>
                                <w:sz w:val="32"/>
                                <w:szCs w:val="32"/>
                              </w:rPr>
                              <w:t>庭や</w:t>
                            </w:r>
                            <w:r w:rsidR="00831520" w:rsidRPr="00831520">
                              <w:rPr>
                                <w:rFonts w:ascii="UD デジタル 教科書体 NK-B" w:eastAsia="UD デジタル 教科書体 NK-B" w:hAnsi="FOT-UD角ゴ_ラージ Pr6N DB" w:hint="eastAsia"/>
                                <w:sz w:val="32"/>
                                <w:szCs w:val="32"/>
                              </w:rPr>
                              <w:t>プランター</w:t>
                            </w:r>
                            <w:r w:rsidR="00D876E2" w:rsidRPr="00831520">
                              <w:rPr>
                                <w:rFonts w:ascii="UD デジタル 教科書体 NK-B" w:eastAsia="UD デジタル 教科書体 NK-B" w:hAnsi="FOT-UD角ゴ_ラージ Pr6N DB" w:hint="eastAsia"/>
                                <w:sz w:val="32"/>
                                <w:szCs w:val="32"/>
                              </w:rPr>
                              <w:t>へ、お花を植えませんか</w:t>
                            </w:r>
                            <w:r w:rsidRPr="00831520">
                              <w:rPr>
                                <w:rFonts w:ascii="UD デジタル 教科書体 NK-B" w:eastAsia="UD デジタル 教科書体 NK-B" w:hAnsi="FOT-UD角ゴ_ラージ Pr6N DB" w:hint="eastAsia"/>
                                <w:sz w:val="32"/>
                                <w:szCs w:val="32"/>
                              </w:rPr>
                              <w:t>…</w:t>
                            </w:r>
                            <w:r w:rsidRPr="00831520">
                              <w:rPr>
                                <w:rFonts w:ascii="FOT-UD角ゴ_ラージ Pr6N DB" w:eastAsia="FOT-UD角ゴ_ラージ Pr6N DB" w:hAnsi="FOT-UD角ゴ_ラージ Pr6N DB" w:hint="eastAsia"/>
                                <w:sz w:val="32"/>
                                <w:szCs w:val="32"/>
                              </w:rPr>
                              <w: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_x0000_s1047" type="#_x0000_t202" style="width:347.25pt;height:59.25pt;margin-top:13.8pt;margin-left:-16.9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82816" filled="f" stroked="f">
                <v:textbox>
                  <w:txbxContent>
                    <w:p w:rsidR="00006E7E" w:rsidRPr="00831520" w:rsidP="00D876E2" w14:paraId="2EEF0127" w14:textId="1036F6A6">
                      <w:pPr>
                        <w:rPr>
                          <w:rFonts w:ascii="FOT-UD角ゴ_ラージ Pr6N DB" w:eastAsia="FOT-UD角ゴ_ラージ Pr6N DB" w:hAnsi="FOT-UD角ゴ_ラージ Pr6N DB"/>
                          <w:sz w:val="32"/>
                          <w:szCs w:val="32"/>
                        </w:rPr>
                      </w:pPr>
                      <w:r w:rsidRPr="00831520">
                        <w:rPr>
                          <w:rFonts w:ascii="FOT-UD角ゴ_ラージ Pr6N DB" w:eastAsia="FOT-UD角ゴ_ラージ Pr6N DB" w:hAnsi="FOT-UD角ゴ_ラージ Pr6N DB" w:hint="eastAsia"/>
                          <w:sz w:val="32"/>
                          <w:szCs w:val="32"/>
                        </w:rPr>
                        <w:t>｟</w:t>
                      </w:r>
                      <w:r w:rsidRPr="00831520" w:rsidR="00D876E2">
                        <w:rPr>
                          <w:rFonts w:ascii="UD デジタル 教科書体 NK-B" w:eastAsia="UD デジタル 教科書体 NK-B" w:hAnsi="FOT-UD角ゴ_ラージ Pr6N DB" w:hint="eastAsia"/>
                          <w:sz w:val="32"/>
                          <w:szCs w:val="32"/>
                        </w:rPr>
                        <w:t>庭や</w:t>
                      </w:r>
                      <w:r w:rsidRPr="00831520" w:rsidR="00831520">
                        <w:rPr>
                          <w:rFonts w:ascii="UD デジタル 教科書体 NK-B" w:eastAsia="UD デジタル 教科書体 NK-B" w:hAnsi="FOT-UD角ゴ_ラージ Pr6N DB" w:hint="eastAsia"/>
                          <w:sz w:val="32"/>
                          <w:szCs w:val="32"/>
                        </w:rPr>
                        <w:t>プランター</w:t>
                      </w:r>
                      <w:r w:rsidRPr="00831520" w:rsidR="00D876E2">
                        <w:rPr>
                          <w:rFonts w:ascii="UD デジタル 教科書体 NK-B" w:eastAsia="UD デジタル 教科書体 NK-B" w:hAnsi="FOT-UD角ゴ_ラージ Pr6N DB" w:hint="eastAsia"/>
                          <w:sz w:val="32"/>
                          <w:szCs w:val="32"/>
                        </w:rPr>
                        <w:t>へ、お花を植えませんか</w:t>
                      </w:r>
                      <w:r w:rsidRPr="00831520">
                        <w:rPr>
                          <w:rFonts w:ascii="UD デジタル 教科書体 NK-B" w:eastAsia="UD デジタル 教科書体 NK-B" w:hAnsi="FOT-UD角ゴ_ラージ Pr6N DB" w:hint="eastAsia"/>
                          <w:sz w:val="32"/>
                          <w:szCs w:val="32"/>
                        </w:rPr>
                        <w:t>…</w:t>
                      </w:r>
                      <w:r w:rsidRPr="00831520">
                        <w:rPr>
                          <w:rFonts w:ascii="FOT-UD角ゴ_ラージ Pr6N DB" w:eastAsia="FOT-UD角ゴ_ラージ Pr6N DB" w:hAnsi="FOT-UD角ゴ_ラージ Pr6N DB" w:hint="eastAsia"/>
                          <w:sz w:val="32"/>
                          <w:szCs w:val="32"/>
                        </w:rPr>
                        <w:t>｠</w:t>
                      </w:r>
                    </w:p>
                  </w:txbxContent>
                </v:textbox>
                <w10:wrap anchorx="margin"/>
              </v:shape>
            </w:pict>
          </mc:Fallback>
        </mc:AlternateContent>
      </w:r>
    </w:p>
    <w:p w:rsidR="005D034C" w:rsidRDefault="005D034C"/>
    <w:p w:rsidR="005D034C" w:rsidRDefault="008755A6">
      <w:r>
        <w:rPr>
          <w:noProof/>
        </w:rPr>
        <mc:AlternateContent>
          <mc:Choice Requires="wps">
            <w:drawing>
              <wp:anchor distT="45720" distB="45720" distL="114300" distR="114300" simplePos="0" relativeHeight="251688960" behindDoc="0" locked="0" layoutInCell="1" allowOverlap="1">
                <wp:simplePos x="0" y="0"/>
                <wp:positionH relativeFrom="margin">
                  <wp:posOffset>-224790</wp:posOffset>
                </wp:positionH>
                <wp:positionV relativeFrom="paragraph">
                  <wp:posOffset>137160</wp:posOffset>
                </wp:positionV>
                <wp:extent cx="6442710" cy="1000125"/>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710" cy="1000125"/>
                        </a:xfrm>
                        <a:prstGeom prst="rect">
                          <a:avLst/>
                        </a:prstGeom>
                        <a:noFill/>
                        <a:ln w="9525">
                          <a:noFill/>
                          <a:miter lim="800000"/>
                          <a:headEnd/>
                          <a:tailEnd/>
                        </a:ln>
                      </wps:spPr>
                      <wps:txbx>
                        <w:txbxContent>
                          <w:p w:rsidR="00831520" w:rsidRDefault="008755A6" w:rsidP="00006E7E">
                            <w:pPr>
                              <w:rPr>
                                <w:rFonts w:ascii="ＭＳ ゴシック" w:eastAsia="ＭＳ ゴシック" w:hAnsi="ＭＳ ゴシック"/>
                                <w:sz w:val="26"/>
                                <w:szCs w:val="26"/>
                              </w:rPr>
                            </w:pPr>
                            <w:r>
                              <w:rPr>
                                <w:rFonts w:ascii="ＭＳ ゴシック" w:eastAsia="ＭＳ ゴシック" w:hAnsi="ＭＳ ゴシック" w:hint="eastAsia"/>
                                <w:sz w:val="26"/>
                                <w:szCs w:val="26"/>
                              </w:rPr>
                              <w:t xml:space="preserve">　　</w:t>
                            </w:r>
                            <w:r w:rsidRPr="00006E7E">
                              <w:rPr>
                                <w:rFonts w:ascii="ＭＳ ゴシック" w:eastAsia="ＭＳ ゴシック" w:hAnsi="ＭＳ ゴシック" w:hint="eastAsia"/>
                                <w:sz w:val="26"/>
                                <w:szCs w:val="26"/>
                              </w:rPr>
                              <w:t>農作物の花粉交配の役割</w:t>
                            </w:r>
                            <w:r>
                              <w:rPr>
                                <w:rFonts w:ascii="ＭＳ ゴシック" w:eastAsia="ＭＳ ゴシック" w:hAnsi="ＭＳ ゴシック" w:hint="eastAsia"/>
                                <w:sz w:val="26"/>
                                <w:szCs w:val="26"/>
                              </w:rPr>
                              <w:t>等、</w:t>
                            </w:r>
                            <w:r w:rsidRPr="00006E7E">
                              <w:rPr>
                                <w:rFonts w:ascii="ＭＳ ゴシック" w:eastAsia="ＭＳ ゴシック" w:hAnsi="ＭＳ ゴシック" w:hint="eastAsia"/>
                                <w:sz w:val="26"/>
                                <w:szCs w:val="26"/>
                              </w:rPr>
                              <w:t>ミツバチの</w:t>
                            </w:r>
                            <w:bookmarkStart w:id="1" w:name="_GoBack"/>
                            <w:bookmarkEnd w:id="1"/>
                            <w:r w:rsidRPr="00006E7E">
                              <w:rPr>
                                <w:rFonts w:ascii="ＭＳ ゴシック" w:eastAsia="ＭＳ ゴシック" w:hAnsi="ＭＳ ゴシック" w:hint="eastAsia"/>
                                <w:sz w:val="26"/>
                                <w:szCs w:val="26"/>
                              </w:rPr>
                              <w:t>需要が大きくなる一方で</w:t>
                            </w:r>
                            <w:r>
                              <w:rPr>
                                <w:rFonts w:ascii="ＭＳ ゴシック" w:eastAsia="ＭＳ ゴシック" w:hAnsi="ＭＳ ゴシック" w:hint="eastAsia"/>
                                <w:sz w:val="26"/>
                                <w:szCs w:val="26"/>
                              </w:rPr>
                              <w:t>、土地の開発</w:t>
                            </w:r>
                          </w:p>
                          <w:p w:rsidR="00831520" w:rsidRDefault="008755A6" w:rsidP="00006E7E">
                            <w:pPr>
                              <w:rPr>
                                <w:rFonts w:ascii="ＭＳ ゴシック" w:eastAsia="ＭＳ ゴシック" w:hAnsi="ＭＳ ゴシック"/>
                                <w:sz w:val="26"/>
                                <w:szCs w:val="26"/>
                              </w:rPr>
                            </w:pPr>
                            <w:r>
                              <w:rPr>
                                <w:rFonts w:ascii="ＭＳ ゴシック" w:eastAsia="ＭＳ ゴシック" w:hAnsi="ＭＳ ゴシック" w:hint="eastAsia"/>
                                <w:sz w:val="26"/>
                                <w:szCs w:val="26"/>
                              </w:rPr>
                              <w:t>や薬害など、</w:t>
                            </w:r>
                            <w:r w:rsidRPr="00006E7E">
                              <w:rPr>
                                <w:rFonts w:ascii="ＭＳ ゴシック" w:eastAsia="ＭＳ ゴシック" w:hAnsi="ＭＳ ゴシック" w:hint="eastAsia"/>
                                <w:sz w:val="26"/>
                                <w:szCs w:val="26"/>
                              </w:rPr>
                              <w:t>ミツバチを取り巻く環境は大変厳しいものになっています。</w:t>
                            </w:r>
                          </w:p>
                          <w:p w:rsidR="00831520" w:rsidRDefault="008755A6" w:rsidP="00CE3FF5">
                            <w:pPr>
                              <w:ind w:firstLineChars="100" w:firstLine="260"/>
                              <w:rPr>
                                <w:rFonts w:ascii="ＭＳ ゴシック" w:eastAsia="ＭＳ ゴシック" w:hAnsi="ＭＳ ゴシック"/>
                                <w:sz w:val="26"/>
                                <w:szCs w:val="26"/>
                              </w:rPr>
                            </w:pPr>
                            <w:r>
                              <w:rPr>
                                <w:rFonts w:ascii="ＭＳ ゴシック" w:eastAsia="ＭＳ ゴシック" w:hAnsi="ＭＳ ゴシック" w:hint="eastAsia"/>
                                <w:sz w:val="26"/>
                                <w:szCs w:val="26"/>
                              </w:rPr>
                              <w:t>季節折々に咲く花々はミツバチたちにとって命をつなぐリレーです。</w:t>
                            </w:r>
                          </w:p>
                          <w:p w:rsidR="00831520" w:rsidRPr="00B83C90" w:rsidRDefault="008755A6" w:rsidP="00D876E2">
                            <w:pPr>
                              <w:rPr>
                                <w:rFonts w:ascii="ＭＳ ゴシック" w:eastAsia="ＭＳ ゴシック" w:hAnsi="ＭＳ ゴシック"/>
                                <w:sz w:val="26"/>
                                <w:szCs w:val="26"/>
                              </w:rPr>
                            </w:pPr>
                            <w:r>
                              <w:rPr>
                                <w:rFonts w:ascii="ＭＳ ゴシック" w:eastAsia="ＭＳ ゴシック" w:hAnsi="ＭＳ ゴシック" w:hint="eastAsia"/>
                                <w:sz w:val="26"/>
                                <w:szCs w:val="26"/>
                              </w:rPr>
                              <w:t>「自然を豊かにしてくれるミツバチたちの</w:t>
                            </w:r>
                            <w:r>
                              <w:rPr>
                                <w:rFonts w:ascii="ＭＳ ゴシック" w:eastAsia="ＭＳ ゴシック" w:hAnsi="ＭＳ ゴシック"/>
                                <w:sz w:val="26"/>
                                <w:szCs w:val="26"/>
                              </w:rPr>
                              <w:t>ために</w:t>
                            </w:r>
                            <w:r>
                              <w:rPr>
                                <w:rFonts w:ascii="ＭＳ ゴシック" w:eastAsia="ＭＳ ゴシック" w:hAnsi="ＭＳ ゴシック" w:hint="eastAsia"/>
                                <w:sz w:val="26"/>
                                <w:szCs w:val="26"/>
                              </w:rPr>
                              <w:t>、蜜源を</w:t>
                            </w:r>
                            <w:r>
                              <w:rPr>
                                <w:rFonts w:ascii="ＭＳ ゴシック" w:eastAsia="ＭＳ ゴシック" w:hAnsi="ＭＳ ゴシック"/>
                                <w:sz w:val="26"/>
                                <w:szCs w:val="26"/>
                              </w:rPr>
                              <w:t>増やしてみませんか！</w:t>
                            </w:r>
                            <w:r>
                              <w:rPr>
                                <w:rFonts w:ascii="ＭＳ ゴシック" w:eastAsia="ＭＳ ゴシック" w:hAnsi="ＭＳ ゴシック" w:hint="eastAsia"/>
                                <w:sz w:val="26"/>
                                <w:szCs w:val="26"/>
                              </w:rPr>
                              <w: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_x0000_s1048" type="#_x0000_t202" style="width:507.3pt;height:78.75pt;margin-top:10.8pt;margin-left:-17.7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89984" filled="f" stroked="f">
                <v:textbox>
                  <w:txbxContent>
                    <w:p w:rsidR="00831520" w:rsidP="00006E7E" w14:paraId="01A04BB7" w14:textId="77777777">
                      <w:pPr>
                        <w:rPr>
                          <w:rFonts w:ascii="ＭＳ ゴシック" w:eastAsia="ＭＳ ゴシック" w:hAnsi="ＭＳ ゴシック"/>
                          <w:sz w:val="26"/>
                          <w:szCs w:val="26"/>
                        </w:rPr>
                      </w:pPr>
                      <w:r>
                        <w:rPr>
                          <w:rFonts w:ascii="ＭＳ ゴシック" w:eastAsia="ＭＳ ゴシック" w:hAnsi="ＭＳ ゴシック" w:hint="eastAsia"/>
                          <w:sz w:val="26"/>
                          <w:szCs w:val="26"/>
                        </w:rPr>
                        <w:t>　　</w:t>
                      </w:r>
                      <w:r w:rsidRPr="00006E7E">
                        <w:rPr>
                          <w:rFonts w:ascii="ＭＳ ゴシック" w:eastAsia="ＭＳ ゴシック" w:hAnsi="ＭＳ ゴシック" w:hint="eastAsia"/>
                          <w:sz w:val="26"/>
                          <w:szCs w:val="26"/>
                        </w:rPr>
                        <w:t>農作物の花粉交配の役割</w:t>
                      </w:r>
                      <w:r>
                        <w:rPr>
                          <w:rFonts w:ascii="ＭＳ ゴシック" w:eastAsia="ＭＳ ゴシック" w:hAnsi="ＭＳ ゴシック" w:hint="eastAsia"/>
                          <w:sz w:val="26"/>
                          <w:szCs w:val="26"/>
                        </w:rPr>
                        <w:t>等、</w:t>
                      </w:r>
                      <w:r w:rsidRPr="00006E7E">
                        <w:rPr>
                          <w:rFonts w:ascii="ＭＳ ゴシック" w:eastAsia="ＭＳ ゴシック" w:hAnsi="ＭＳ ゴシック" w:hint="eastAsia"/>
                          <w:sz w:val="26"/>
                          <w:szCs w:val="26"/>
                        </w:rPr>
                        <w:t>ミツバチの需要が大きくなる一方で</w:t>
                      </w:r>
                      <w:r>
                        <w:rPr>
                          <w:rFonts w:ascii="ＭＳ ゴシック" w:eastAsia="ＭＳ ゴシック" w:hAnsi="ＭＳ ゴシック" w:hint="eastAsia"/>
                          <w:sz w:val="26"/>
                          <w:szCs w:val="26"/>
                        </w:rPr>
                        <w:t>、土地の開発</w:t>
                      </w:r>
                    </w:p>
                    <w:p w:rsidR="00831520" w:rsidP="00006E7E" w14:paraId="7D854A33" w14:textId="77777777">
                      <w:pPr>
                        <w:rPr>
                          <w:rFonts w:ascii="ＭＳ ゴシック" w:eastAsia="ＭＳ ゴシック" w:hAnsi="ＭＳ ゴシック"/>
                          <w:sz w:val="26"/>
                          <w:szCs w:val="26"/>
                        </w:rPr>
                      </w:pPr>
                      <w:r>
                        <w:rPr>
                          <w:rFonts w:ascii="ＭＳ ゴシック" w:eastAsia="ＭＳ ゴシック" w:hAnsi="ＭＳ ゴシック" w:hint="eastAsia"/>
                          <w:sz w:val="26"/>
                          <w:szCs w:val="26"/>
                        </w:rPr>
                        <w:t>や薬害など、</w:t>
                      </w:r>
                      <w:r w:rsidRPr="00006E7E">
                        <w:rPr>
                          <w:rFonts w:ascii="ＭＳ ゴシック" w:eastAsia="ＭＳ ゴシック" w:hAnsi="ＭＳ ゴシック" w:hint="eastAsia"/>
                          <w:sz w:val="26"/>
                          <w:szCs w:val="26"/>
                        </w:rPr>
                        <w:t>ミツバチを取り巻く環境は大変厳しいものになっています。</w:t>
                      </w:r>
                    </w:p>
                    <w:p w:rsidR="00831520" w:rsidP="00CE3FF5" w14:paraId="7D7C727F" w14:textId="77777777">
                      <w:pPr>
                        <w:ind w:firstLine="260" w:firstLineChars="100"/>
                        <w:rPr>
                          <w:rFonts w:ascii="ＭＳ ゴシック" w:eastAsia="ＭＳ ゴシック" w:hAnsi="ＭＳ ゴシック"/>
                          <w:sz w:val="26"/>
                          <w:szCs w:val="26"/>
                        </w:rPr>
                      </w:pPr>
                      <w:r>
                        <w:rPr>
                          <w:rFonts w:ascii="ＭＳ ゴシック" w:eastAsia="ＭＳ ゴシック" w:hAnsi="ＭＳ ゴシック" w:hint="eastAsia"/>
                          <w:sz w:val="26"/>
                          <w:szCs w:val="26"/>
                        </w:rPr>
                        <w:t>季節折々に咲く花々はミツバチたちにとって命をつなぐリレーです。</w:t>
                      </w:r>
                    </w:p>
                    <w:p w:rsidR="00831520" w:rsidRPr="00B83C90" w:rsidP="00D876E2" w14:paraId="2C114240" w14:textId="663F8532">
                      <w:pPr>
                        <w:rPr>
                          <w:rFonts w:ascii="ＭＳ ゴシック" w:eastAsia="ＭＳ ゴシック" w:hAnsi="ＭＳ ゴシック"/>
                          <w:sz w:val="26"/>
                          <w:szCs w:val="26"/>
                        </w:rPr>
                      </w:pPr>
                      <w:r>
                        <w:rPr>
                          <w:rFonts w:ascii="ＭＳ ゴシック" w:eastAsia="ＭＳ ゴシック" w:hAnsi="ＭＳ ゴシック" w:hint="eastAsia"/>
                          <w:sz w:val="26"/>
                          <w:szCs w:val="26"/>
                        </w:rPr>
                        <w:t>「自然を豊かにしてくれるミツバチたちの</w:t>
                      </w:r>
                      <w:r>
                        <w:rPr>
                          <w:rFonts w:ascii="ＭＳ ゴシック" w:eastAsia="ＭＳ ゴシック" w:hAnsi="ＭＳ ゴシック"/>
                          <w:sz w:val="26"/>
                          <w:szCs w:val="26"/>
                        </w:rPr>
                        <w:t>ために</w:t>
                      </w:r>
                      <w:r>
                        <w:rPr>
                          <w:rFonts w:ascii="ＭＳ ゴシック" w:eastAsia="ＭＳ ゴシック" w:hAnsi="ＭＳ ゴシック" w:hint="eastAsia"/>
                          <w:sz w:val="26"/>
                          <w:szCs w:val="26"/>
                        </w:rPr>
                        <w:t>、蜜源を</w:t>
                      </w:r>
                      <w:r>
                        <w:rPr>
                          <w:rFonts w:ascii="ＭＳ ゴシック" w:eastAsia="ＭＳ ゴシック" w:hAnsi="ＭＳ ゴシック"/>
                          <w:sz w:val="26"/>
                          <w:szCs w:val="26"/>
                        </w:rPr>
                        <w:t>増やしてみませんか！</w:t>
                      </w:r>
                      <w:r>
                        <w:rPr>
                          <w:rFonts w:ascii="ＭＳ ゴシック" w:eastAsia="ＭＳ ゴシック" w:hAnsi="ＭＳ ゴシック" w:hint="eastAsia"/>
                          <w:sz w:val="26"/>
                          <w:szCs w:val="26"/>
                        </w:rPr>
                        <w:t>」</w:t>
                      </w:r>
                    </w:p>
                  </w:txbxContent>
                </v:textbox>
                <w10:wrap anchorx="margin"/>
              </v:shape>
            </w:pict>
          </mc:Fallback>
        </mc:AlternateContent>
      </w:r>
    </w:p>
    <w:p w:rsidR="005D034C" w:rsidRDefault="005D034C"/>
    <w:p w:rsidR="007C4C7D" w:rsidRDefault="007C4C7D"/>
    <w:p w:rsidR="007C4C7D" w:rsidRDefault="007C4C7D"/>
    <w:p w:rsidR="007C4C7D" w:rsidRDefault="008755A6">
      <w:r>
        <w:rPr>
          <w:noProof/>
        </w:rPr>
        <w:drawing>
          <wp:anchor distT="0" distB="0" distL="114300" distR="114300" simplePos="0" relativeHeight="251687936" behindDoc="0" locked="0" layoutInCell="1" allowOverlap="1">
            <wp:simplePos x="0" y="0"/>
            <wp:positionH relativeFrom="column">
              <wp:posOffset>3810</wp:posOffset>
            </wp:positionH>
            <wp:positionV relativeFrom="paragraph">
              <wp:posOffset>232410</wp:posOffset>
            </wp:positionV>
            <wp:extent cx="6124575" cy="2905125"/>
            <wp:effectExtent l="0" t="0" r="9525" b="952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56174" name="図 15"/>
                    <pic:cNvPicPr/>
                  </pic:nvPicPr>
                  <pic:blipFill>
                    <a:blip r:embed="rId9">
                      <a:extLst>
                        <a:ext uri="{28A0092B-C50C-407E-A947-70E740481C1C}">
                          <a14:useLocalDpi xmlns:a14="http://schemas.microsoft.com/office/drawing/2010/main" val="0"/>
                        </a:ext>
                      </a:extLst>
                    </a:blip>
                    <a:stretch>
                      <a:fillRect/>
                    </a:stretch>
                  </pic:blipFill>
                  <pic:spPr>
                    <a:xfrm>
                      <a:off x="0" y="0"/>
                      <a:ext cx="6124575" cy="2905125"/>
                    </a:xfrm>
                    <a:prstGeom prst="rect">
                      <a:avLst/>
                    </a:prstGeom>
                  </pic:spPr>
                </pic:pic>
              </a:graphicData>
            </a:graphic>
            <wp14:sizeRelH relativeFrom="margin">
              <wp14:pctWidth>0</wp14:pctWidth>
            </wp14:sizeRelH>
            <wp14:sizeRelV relativeFrom="margin">
              <wp14:pctHeight>0</wp14:pctHeight>
            </wp14:sizeRelV>
          </wp:anchor>
        </w:drawing>
      </w:r>
    </w:p>
    <w:p w:rsidR="007C4C7D" w:rsidRDefault="007C4C7D"/>
    <w:p w:rsidR="007C4C7D" w:rsidRDefault="007C4C7D"/>
    <w:p w:rsidR="004D7151" w:rsidRDefault="004D7151"/>
    <w:p w:rsidR="004D7151" w:rsidRDefault="004D7151"/>
    <w:p w:rsidR="004D7151" w:rsidRDefault="004D7151"/>
    <w:p w:rsidR="004D7151" w:rsidRDefault="004D7151"/>
    <w:p w:rsidR="004D7151" w:rsidRDefault="004D7151"/>
    <w:p w:rsidR="004D7151" w:rsidRDefault="004D7151"/>
    <w:p w:rsidR="004D7151" w:rsidRDefault="004D7151"/>
    <w:p w:rsidR="004D7151" w:rsidRDefault="004D7151"/>
    <w:p w:rsidR="004D7151" w:rsidRDefault="004D7151"/>
    <w:sectPr w:rsidR="004D7151" w:rsidSect="00CF73E3">
      <w:pgSz w:w="11906" w:h="16838"/>
      <w:pgMar w:top="1134" w:right="1134" w:bottom="1134"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平成丸ゴシック Std W8">
    <w:altName w:val="ＭＳ ゴシック"/>
    <w:panose1 w:val="00000000000000000000"/>
    <w:charset w:val="80"/>
    <w:family w:val="swiss"/>
    <w:notTrueType/>
    <w:pitch w:val="variable"/>
    <w:sig w:usb0="00000000" w:usb1="0AC71C10" w:usb2="00000012" w:usb3="00000000" w:csb0="00020005" w:csb1="00000000"/>
  </w:font>
  <w:font w:name="UD デジタル 教科書体 NP-B">
    <w:panose1 w:val="02020700000000000000"/>
    <w:charset w:val="80"/>
    <w:family w:val="roman"/>
    <w:pitch w:val="variable"/>
    <w:sig w:usb0="800002A3" w:usb1="2AC7ECFA" w:usb2="00000010" w:usb3="00000000" w:csb0="00020000" w:csb1="00000000"/>
  </w:font>
  <w:font w:name="UD デジタル 教科書体 N-B">
    <w:panose1 w:val="02020700000000000000"/>
    <w:charset w:val="80"/>
    <w:family w:val="roman"/>
    <w:pitch w:val="fixed"/>
    <w:sig w:usb0="800002A3" w:usb1="2AC7ECFA" w:usb2="00000010" w:usb3="00000000" w:csb0="00020000" w:csb1="00000000"/>
  </w:font>
  <w:font w:name="Segoe Script">
    <w:panose1 w:val="030B0504020000000003"/>
    <w:charset w:val="00"/>
    <w:family w:val="script"/>
    <w:pitch w:val="variable"/>
    <w:sig w:usb0="0000028F" w:usb1="00000000" w:usb2="00000000" w:usb3="00000000" w:csb0="0000009F" w:csb1="00000000"/>
  </w:font>
  <w:font w:name="+mn-cs">
    <w:panose1 w:val="00000000000000000000"/>
    <w:charset w:val="00"/>
    <w:family w:val="roman"/>
    <w:notTrueType/>
    <w:pitch w:val="default"/>
  </w:font>
  <w:font w:name="ＭＳ ゴシック">
    <w:altName w:val="MS Gothic"/>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FOT-UD角ゴ_ラージ Pr6N DB">
    <w:altName w:val="ＭＳ 明朝"/>
    <w:panose1 w:val="00000000000000000000"/>
    <w:charset w:val="80"/>
    <w:family w:val="roman"/>
    <w:notTrueType/>
    <w:pitch w:val="variable"/>
    <w:sig w:usb0="000002D7" w:usb1="2AC71C11" w:usb2="00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Microsoft YaHei UI">
    <w:panose1 w:val="020B0503020204020204"/>
    <w:charset w:val="86"/>
    <w:family w:val="swiss"/>
    <w:pitch w:val="variable"/>
    <w:sig w:usb0="80000287" w:usb1="2ACF3C50" w:usb2="00000016" w:usb3="00000000" w:csb0="0004001F" w:csb1="00000000"/>
  </w:font>
  <w:font w:name="ＭＳ Ｐゴシック">
    <w:panose1 w:val="020B0600070205080204"/>
    <w:charset w:val="80"/>
    <w:family w:val="modern"/>
    <w:pitch w:val="variable"/>
    <w:sig w:usb0="E00002FF" w:usb1="6AC7FDFB" w:usb2="08000012" w:usb3="00000000" w:csb0="0002009F" w:csb1="00000000"/>
  </w:font>
  <w:font w:name="+mj-cs">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3E3"/>
    <w:rsid w:val="00006E7E"/>
    <w:rsid w:val="00031D7B"/>
    <w:rsid w:val="000454C6"/>
    <w:rsid w:val="000B3629"/>
    <w:rsid w:val="000B4A6A"/>
    <w:rsid w:val="000F67C6"/>
    <w:rsid w:val="00107214"/>
    <w:rsid w:val="00165873"/>
    <w:rsid w:val="0018264B"/>
    <w:rsid w:val="001E0115"/>
    <w:rsid w:val="001E3453"/>
    <w:rsid w:val="001E7CE2"/>
    <w:rsid w:val="002C5749"/>
    <w:rsid w:val="002F44A1"/>
    <w:rsid w:val="00332570"/>
    <w:rsid w:val="00371AAF"/>
    <w:rsid w:val="00393851"/>
    <w:rsid w:val="003B0CFF"/>
    <w:rsid w:val="004479E3"/>
    <w:rsid w:val="004506D8"/>
    <w:rsid w:val="004D7151"/>
    <w:rsid w:val="00564FD2"/>
    <w:rsid w:val="005A55BC"/>
    <w:rsid w:val="005D034C"/>
    <w:rsid w:val="005F2789"/>
    <w:rsid w:val="00655E51"/>
    <w:rsid w:val="00693049"/>
    <w:rsid w:val="006E28CB"/>
    <w:rsid w:val="007076CA"/>
    <w:rsid w:val="007C4C7D"/>
    <w:rsid w:val="00831520"/>
    <w:rsid w:val="0083259B"/>
    <w:rsid w:val="00866143"/>
    <w:rsid w:val="008755A6"/>
    <w:rsid w:val="008A682B"/>
    <w:rsid w:val="008B2B14"/>
    <w:rsid w:val="008B799C"/>
    <w:rsid w:val="008E169A"/>
    <w:rsid w:val="00955C82"/>
    <w:rsid w:val="009D3BA9"/>
    <w:rsid w:val="00A17A8C"/>
    <w:rsid w:val="00A2002D"/>
    <w:rsid w:val="00A232C6"/>
    <w:rsid w:val="00A66A04"/>
    <w:rsid w:val="00A9169A"/>
    <w:rsid w:val="00AC033F"/>
    <w:rsid w:val="00AC130A"/>
    <w:rsid w:val="00B564E5"/>
    <w:rsid w:val="00B61744"/>
    <w:rsid w:val="00B83C90"/>
    <w:rsid w:val="00BD7473"/>
    <w:rsid w:val="00C10AF2"/>
    <w:rsid w:val="00C508D8"/>
    <w:rsid w:val="00C50DCF"/>
    <w:rsid w:val="00C67965"/>
    <w:rsid w:val="00C831AB"/>
    <w:rsid w:val="00CA482E"/>
    <w:rsid w:val="00CE3FF5"/>
    <w:rsid w:val="00CF67E6"/>
    <w:rsid w:val="00CF73E3"/>
    <w:rsid w:val="00D86557"/>
    <w:rsid w:val="00D876E2"/>
    <w:rsid w:val="00D87D66"/>
    <w:rsid w:val="00D90529"/>
    <w:rsid w:val="00DF6BD5"/>
    <w:rsid w:val="00E27455"/>
    <w:rsid w:val="00F06E27"/>
    <w:rsid w:val="00F80C9F"/>
    <w:rsid w:val="00F81D63"/>
    <w:rsid w:val="00F97E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A9E4EBD"/>
  <w15:chartTrackingRefBased/>
  <w15:docId w15:val="{C3E55729-A0E1-4D5B-A980-CD93FB541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F73E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F73E3"/>
    <w:rPr>
      <w:rFonts w:asciiTheme="majorHAnsi" w:eastAsiaTheme="majorEastAsia" w:hAnsiTheme="majorHAnsi" w:cstheme="majorBidi"/>
      <w:sz w:val="18"/>
      <w:szCs w:val="18"/>
    </w:rPr>
  </w:style>
  <w:style w:type="paragraph" w:styleId="a5">
    <w:name w:val="header"/>
    <w:basedOn w:val="a"/>
    <w:link w:val="a6"/>
    <w:uiPriority w:val="99"/>
    <w:unhideWhenUsed/>
    <w:rsid w:val="00CF67E6"/>
    <w:pPr>
      <w:tabs>
        <w:tab w:val="center" w:pos="4252"/>
        <w:tab w:val="right" w:pos="8504"/>
      </w:tabs>
      <w:snapToGrid w:val="0"/>
    </w:pPr>
  </w:style>
  <w:style w:type="character" w:customStyle="1" w:styleId="a6">
    <w:name w:val="ヘッダー (文字)"/>
    <w:basedOn w:val="a0"/>
    <w:link w:val="a5"/>
    <w:uiPriority w:val="99"/>
    <w:rsid w:val="00CF67E6"/>
  </w:style>
  <w:style w:type="paragraph" w:styleId="a7">
    <w:name w:val="footer"/>
    <w:basedOn w:val="a"/>
    <w:link w:val="a8"/>
    <w:uiPriority w:val="99"/>
    <w:unhideWhenUsed/>
    <w:rsid w:val="00CF67E6"/>
    <w:pPr>
      <w:tabs>
        <w:tab w:val="center" w:pos="4252"/>
        <w:tab w:val="right" w:pos="8504"/>
      </w:tabs>
      <w:snapToGrid w:val="0"/>
    </w:pPr>
  </w:style>
  <w:style w:type="character" w:customStyle="1" w:styleId="a8">
    <w:name w:val="フッター (文字)"/>
    <w:basedOn w:val="a0"/>
    <w:link w:val="a7"/>
    <w:uiPriority w:val="99"/>
    <w:rsid w:val="00CF67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395</TotalTime>
  <Pages>2</Pages>
  <Words>15</Words>
  <Characters>87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赤尾 美和</dc:creator>
  <cp:lastModifiedBy> </cp:lastModifiedBy>
  <cp:revision>31</cp:revision>
  <cp:lastPrinted>2020-10-27T09:12:00Z</cp:lastPrinted>
  <dcterms:created xsi:type="dcterms:W3CDTF">2019-05-10T13:55:00Z</dcterms:created>
  <dcterms:modified xsi:type="dcterms:W3CDTF">2023-01-05T00:36:00Z</dcterms:modified>
</cp:coreProperties>
</file>