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73" w:rsidRPr="001A4373" w:rsidRDefault="001A4373" w:rsidP="001A4373">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sidRPr="001A4373">
        <w:rPr>
          <w:rFonts w:ascii="ＭＳ ゴシック" w:eastAsia="ＭＳ ゴシック" w:hAnsi="ＭＳ ゴシック" w:cs="ＭＳ ゴシック" w:hint="eastAsia"/>
          <w:color w:val="000000"/>
          <w:kern w:val="0"/>
          <w:sz w:val="24"/>
        </w:rPr>
        <w:t>（申請書ロ－③の添付書類）</w:t>
      </w:r>
    </w:p>
    <w:p w:rsidR="001A4373" w:rsidRP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1A4373" w:rsidRPr="001A4373" w:rsidTr="00D82229">
        <w:tc>
          <w:tcPr>
            <w:tcW w:w="3256" w:type="dxa"/>
          </w:tcPr>
          <w:p w:rsidR="001A4373" w:rsidRPr="001A4373" w:rsidRDefault="001A4373" w:rsidP="00D82229">
            <w:pPr>
              <w:rPr>
                <w:rFonts w:ascii="ＭＳ ゴシック" w:eastAsia="ＭＳ ゴシック" w:hAnsi="ＭＳ ゴシック"/>
                <w:sz w:val="24"/>
              </w:rPr>
            </w:pPr>
            <w:r w:rsidRPr="001A4373">
              <w:rPr>
                <w:rFonts w:ascii="ＭＳ ゴシック" w:eastAsia="ＭＳ ゴシック" w:hAnsi="ＭＳ ゴシック" w:hint="eastAsia"/>
                <w:sz w:val="24"/>
              </w:rPr>
              <w:t>ａ．指定業種に係る原油等の最近１か月の平均仕入単価</w:t>
            </w:r>
          </w:p>
        </w:tc>
        <w:tc>
          <w:tcPr>
            <w:tcW w:w="3231" w:type="dxa"/>
          </w:tcPr>
          <w:p w:rsidR="001A4373" w:rsidRPr="001A4373" w:rsidRDefault="001A4373" w:rsidP="00D82229">
            <w:pPr>
              <w:rPr>
                <w:rFonts w:ascii="ＭＳ ゴシック" w:eastAsia="ＭＳ ゴシック" w:hAnsi="ＭＳ ゴシック"/>
                <w:sz w:val="24"/>
              </w:rPr>
            </w:pPr>
            <w:r w:rsidRPr="001A4373">
              <w:rPr>
                <w:rFonts w:ascii="ＭＳ ゴシック" w:eastAsia="ＭＳ ゴシック" w:hAnsi="ＭＳ ゴシック" w:hint="eastAsia"/>
                <w:sz w:val="24"/>
              </w:rPr>
              <w:t>ｂ.指定業種に係る原油等の前年同月の平均仕入単価</w:t>
            </w:r>
          </w:p>
        </w:tc>
        <w:tc>
          <w:tcPr>
            <w:tcW w:w="3281" w:type="dxa"/>
          </w:tcPr>
          <w:p w:rsidR="001A4373" w:rsidRPr="001A4373" w:rsidRDefault="001A4373" w:rsidP="00D82229">
            <w:pPr>
              <w:rPr>
                <w:rFonts w:ascii="ＭＳ ゴシック" w:eastAsia="ＭＳ ゴシック" w:hAnsi="ＭＳ ゴシック"/>
                <w:sz w:val="24"/>
              </w:rPr>
            </w:pPr>
            <w:r w:rsidRPr="001A4373">
              <w:rPr>
                <w:rFonts w:ascii="ＭＳ ゴシック" w:eastAsia="ＭＳ ゴシック" w:hAnsi="ＭＳ ゴシック" w:hint="eastAsia"/>
                <w:sz w:val="24"/>
              </w:rPr>
              <w:t>指定業種に係る原油等の仕入単価の上昇率</w:t>
            </w:r>
          </w:p>
        </w:tc>
      </w:tr>
      <w:tr w:rsidR="001A4373" w:rsidRPr="001A4373" w:rsidTr="00D82229">
        <w:tc>
          <w:tcPr>
            <w:tcW w:w="3256" w:type="dxa"/>
          </w:tcPr>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【Ｅ】</w:t>
            </w:r>
          </w:p>
        </w:tc>
        <w:tc>
          <w:tcPr>
            <w:tcW w:w="3231" w:type="dxa"/>
          </w:tcPr>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【ｅ】</w:t>
            </w:r>
          </w:p>
        </w:tc>
        <w:tc>
          <w:tcPr>
            <w:tcW w:w="3281" w:type="dxa"/>
          </w:tcPr>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w:t>
            </w:r>
          </w:p>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【E/ｅ×100－100】</w:t>
            </w:r>
          </w:p>
        </w:tc>
      </w:tr>
    </w:tbl>
    <w:p w:rsidR="001A4373" w:rsidRP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p>
    <w:p w:rsidR="001A4373" w:rsidRP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（表２：</w:t>
      </w:r>
      <w:r w:rsidRPr="001A4373">
        <w:rPr>
          <w:rFonts w:ascii="ＭＳ ゴシック" w:eastAsia="ＭＳ ゴシック" w:hAnsi="ＭＳ ゴシック" w:cs="ＭＳ ゴシック" w:hint="eastAsia"/>
          <w:color w:val="000000"/>
          <w:kern w:val="0"/>
          <w:sz w:val="24"/>
        </w:rPr>
        <w:t>指定業種に係る原油等の仕入価格</w:t>
      </w:r>
      <w:r w:rsidRPr="001A4373">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1A4373" w:rsidRPr="001A4373" w:rsidTr="00D82229">
        <w:trPr>
          <w:trHeight w:val="489"/>
        </w:trPr>
        <w:tc>
          <w:tcPr>
            <w:tcW w:w="5203" w:type="dxa"/>
          </w:tcPr>
          <w:p w:rsidR="001A4373" w:rsidRPr="001A4373" w:rsidRDefault="001A4373" w:rsidP="001A4373">
            <w:pPr>
              <w:jc w:val="left"/>
              <w:rPr>
                <w:rFonts w:ascii="ＭＳ ゴシック" w:eastAsia="ＭＳ ゴシック" w:hAnsi="ＭＳ ゴシック"/>
                <w:sz w:val="24"/>
              </w:rPr>
            </w:pPr>
            <w:r w:rsidRPr="001A4373">
              <w:rPr>
                <w:rFonts w:ascii="ＭＳ ゴシック" w:eastAsia="ＭＳ ゴシック" w:hAnsi="ＭＳ ゴシック" w:hint="eastAsia"/>
                <w:sz w:val="24"/>
              </w:rPr>
              <w:t>ｃ.指定業種であって、原油等の価格の上昇を製品等に転嫁できていない事業が属する業種</w:t>
            </w:r>
          </w:p>
        </w:tc>
        <w:tc>
          <w:tcPr>
            <w:tcW w:w="4582" w:type="dxa"/>
          </w:tcPr>
          <w:p w:rsidR="001A4373" w:rsidRPr="001A4373" w:rsidRDefault="001A4373" w:rsidP="00D82229">
            <w:pPr>
              <w:jc w:val="center"/>
              <w:rPr>
                <w:rFonts w:ascii="ＭＳ ゴシック" w:eastAsia="ＭＳ ゴシック" w:hAnsi="ＭＳ ゴシック"/>
                <w:sz w:val="24"/>
              </w:rPr>
            </w:pPr>
            <w:r w:rsidRPr="001A4373">
              <w:rPr>
                <w:rFonts w:ascii="ＭＳ ゴシック" w:eastAsia="ＭＳ ゴシック" w:hAnsi="ＭＳ ゴシック" w:hint="eastAsia"/>
                <w:sz w:val="24"/>
              </w:rPr>
              <w:t>ｄ.指定業種に係る原油等の仕入価格</w:t>
            </w:r>
          </w:p>
        </w:tc>
      </w:tr>
      <w:tr w:rsidR="001A4373" w:rsidRPr="001A4373" w:rsidTr="00D82229">
        <w:trPr>
          <w:trHeight w:val="372"/>
        </w:trPr>
        <w:tc>
          <w:tcPr>
            <w:tcW w:w="5203" w:type="dxa"/>
          </w:tcPr>
          <w:p w:rsidR="001A4373" w:rsidRPr="001A4373" w:rsidRDefault="001A4373" w:rsidP="00D82229">
            <w:pPr>
              <w:rPr>
                <w:rFonts w:ascii="ＭＳ ゴシック" w:eastAsia="ＭＳ ゴシック" w:hAnsi="ＭＳ ゴシック"/>
                <w:sz w:val="24"/>
              </w:rPr>
            </w:pPr>
          </w:p>
        </w:tc>
        <w:tc>
          <w:tcPr>
            <w:tcW w:w="4582" w:type="dxa"/>
            <w:vAlign w:val="center"/>
          </w:tcPr>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tc>
      </w:tr>
      <w:tr w:rsidR="001A4373" w:rsidRPr="001A4373" w:rsidTr="00D82229">
        <w:trPr>
          <w:trHeight w:val="459"/>
        </w:trPr>
        <w:tc>
          <w:tcPr>
            <w:tcW w:w="5203" w:type="dxa"/>
          </w:tcPr>
          <w:p w:rsidR="001A4373" w:rsidRPr="001A4373" w:rsidRDefault="001A4373" w:rsidP="00D82229">
            <w:pPr>
              <w:rPr>
                <w:rFonts w:ascii="ＭＳ ゴシック" w:eastAsia="ＭＳ ゴシック" w:hAnsi="ＭＳ ゴシック"/>
                <w:sz w:val="24"/>
              </w:rPr>
            </w:pPr>
          </w:p>
        </w:tc>
        <w:tc>
          <w:tcPr>
            <w:tcW w:w="4582" w:type="dxa"/>
            <w:vAlign w:val="center"/>
          </w:tcPr>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tc>
      </w:tr>
      <w:tr w:rsidR="001A4373" w:rsidRPr="001A4373" w:rsidTr="00D82229">
        <w:trPr>
          <w:trHeight w:val="424"/>
        </w:trPr>
        <w:tc>
          <w:tcPr>
            <w:tcW w:w="5203" w:type="dxa"/>
          </w:tcPr>
          <w:p w:rsidR="001A4373" w:rsidRPr="001A4373" w:rsidRDefault="001A4373" w:rsidP="00D82229">
            <w:pPr>
              <w:rPr>
                <w:rFonts w:ascii="ＭＳ ゴシック" w:eastAsia="ＭＳ ゴシック" w:hAnsi="ＭＳ ゴシック"/>
                <w:sz w:val="24"/>
              </w:rPr>
            </w:pPr>
            <w:r w:rsidRPr="001A4373">
              <w:rPr>
                <w:rFonts w:ascii="ＭＳ ゴシック" w:eastAsia="ＭＳ ゴシック" w:hAnsi="ＭＳ ゴシック" w:hint="eastAsia"/>
                <w:sz w:val="24"/>
              </w:rPr>
              <w:t>合計</w:t>
            </w:r>
          </w:p>
        </w:tc>
        <w:tc>
          <w:tcPr>
            <w:tcW w:w="4582" w:type="dxa"/>
            <w:vAlign w:val="center"/>
          </w:tcPr>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【Ｓ】</w:t>
            </w:r>
          </w:p>
        </w:tc>
      </w:tr>
    </w:tbl>
    <w:p w:rsidR="001A4373" w:rsidRP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p>
    <w:p w:rsidR="001A4373" w:rsidRP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（表３：全体の売上原価に占める指定業種に係る原油等の仕入価格の割合</w:t>
      </w:r>
      <w:r w:rsidRPr="001A4373">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1A4373" w:rsidRPr="001A4373" w:rsidTr="00D82229">
        <w:trPr>
          <w:trHeight w:val="1147"/>
        </w:trPr>
        <w:tc>
          <w:tcPr>
            <w:tcW w:w="2754" w:type="dxa"/>
          </w:tcPr>
          <w:p w:rsidR="001A4373" w:rsidRPr="001A4373" w:rsidRDefault="001A4373" w:rsidP="00D82229">
            <w:pPr>
              <w:jc w:val="center"/>
              <w:rPr>
                <w:rFonts w:ascii="ＭＳ ゴシック" w:eastAsia="ＭＳ ゴシック" w:hAnsi="ＭＳ ゴシック"/>
                <w:sz w:val="24"/>
              </w:rPr>
            </w:pPr>
            <w:r w:rsidRPr="001A4373">
              <w:rPr>
                <w:rFonts w:ascii="ＭＳ ゴシック" w:eastAsia="ＭＳ ゴシック" w:hAnsi="ＭＳ ゴシック" w:hint="eastAsia"/>
                <w:sz w:val="24"/>
              </w:rPr>
              <w:t>全体の売上原価（ａ）</w:t>
            </w:r>
          </w:p>
        </w:tc>
        <w:tc>
          <w:tcPr>
            <w:tcW w:w="3450" w:type="dxa"/>
          </w:tcPr>
          <w:p w:rsidR="001A4373" w:rsidRPr="001A4373" w:rsidRDefault="001A4373" w:rsidP="00D82229">
            <w:pPr>
              <w:jc w:val="center"/>
              <w:rPr>
                <w:rFonts w:ascii="ＭＳ ゴシック" w:eastAsia="ＭＳ ゴシック" w:hAnsi="ＭＳ ゴシック"/>
                <w:sz w:val="24"/>
              </w:rPr>
            </w:pPr>
            <w:r w:rsidRPr="001A4373">
              <w:rPr>
                <w:rFonts w:ascii="ＭＳ ゴシック" w:eastAsia="ＭＳ ゴシック" w:hAnsi="ＭＳ ゴシック" w:hint="eastAsia"/>
                <w:sz w:val="24"/>
              </w:rPr>
              <w:t>指定業種に係る原油等の仕入価格（ｂ）</w:t>
            </w:r>
          </w:p>
        </w:tc>
        <w:tc>
          <w:tcPr>
            <w:tcW w:w="3402" w:type="dxa"/>
          </w:tcPr>
          <w:p w:rsidR="001A4373" w:rsidRPr="001A4373" w:rsidRDefault="001A4373" w:rsidP="00D82229">
            <w:pPr>
              <w:jc w:val="center"/>
              <w:rPr>
                <w:rFonts w:ascii="ＭＳ ゴシック" w:eastAsia="ＭＳ ゴシック" w:hAnsi="ＭＳ ゴシック"/>
                <w:sz w:val="24"/>
              </w:rPr>
            </w:pPr>
            <w:r w:rsidRPr="001A4373">
              <w:rPr>
                <w:rFonts w:ascii="ＭＳ ゴシック" w:eastAsia="ＭＳ ゴシック" w:hAnsi="ＭＳ ゴシック" w:hint="eastAsia"/>
                <w:sz w:val="24"/>
              </w:rPr>
              <w:t>全体の売上原価に占める指定業種に係る原油等の仕入価格の割合</w:t>
            </w:r>
          </w:p>
          <w:p w:rsidR="001A4373" w:rsidRPr="001A4373" w:rsidRDefault="001A4373" w:rsidP="00D82229">
            <w:pPr>
              <w:jc w:val="center"/>
              <w:rPr>
                <w:rFonts w:ascii="ＭＳ ゴシック" w:eastAsia="ＭＳ ゴシック" w:hAnsi="ＭＳ ゴシック"/>
                <w:sz w:val="24"/>
              </w:rPr>
            </w:pPr>
            <w:r w:rsidRPr="001A4373">
              <w:rPr>
                <w:rFonts w:ascii="ＭＳ ゴシック" w:eastAsia="ＭＳ ゴシック" w:hAnsi="ＭＳ ゴシック" w:hint="eastAsia"/>
                <w:sz w:val="24"/>
              </w:rPr>
              <w:t>（ｂ/ａ×100）</w:t>
            </w:r>
          </w:p>
        </w:tc>
      </w:tr>
      <w:tr w:rsidR="001A4373" w:rsidRPr="001A4373" w:rsidTr="00D82229">
        <w:trPr>
          <w:trHeight w:val="363"/>
        </w:trPr>
        <w:tc>
          <w:tcPr>
            <w:tcW w:w="2754" w:type="dxa"/>
          </w:tcPr>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【Ｃ】</w:t>
            </w:r>
          </w:p>
        </w:tc>
        <w:tc>
          <w:tcPr>
            <w:tcW w:w="3450" w:type="dxa"/>
            <w:vAlign w:val="center"/>
          </w:tcPr>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【Ｓ】</w:t>
            </w:r>
          </w:p>
        </w:tc>
        <w:tc>
          <w:tcPr>
            <w:tcW w:w="3402" w:type="dxa"/>
          </w:tcPr>
          <w:p w:rsidR="001A4373" w:rsidRPr="001A4373" w:rsidRDefault="001A4373" w:rsidP="00D82229">
            <w:pPr>
              <w:jc w:val="right"/>
              <w:rPr>
                <w:rFonts w:ascii="ＭＳ ゴシック" w:eastAsia="ＭＳ ゴシック" w:hAnsi="ＭＳ ゴシック"/>
                <w:sz w:val="24"/>
              </w:rPr>
            </w:pPr>
            <w:r w:rsidRPr="001A4373">
              <w:rPr>
                <w:rFonts w:ascii="ＭＳ ゴシック" w:eastAsia="ＭＳ ゴシック" w:hAnsi="ＭＳ ゴシック" w:hint="eastAsia"/>
                <w:sz w:val="24"/>
              </w:rPr>
              <w:t>％</w:t>
            </w:r>
          </w:p>
        </w:tc>
      </w:tr>
    </w:tbl>
    <w:p w:rsidR="001A4373" w:rsidRP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p>
    <w:p w:rsidR="001A4373" w:rsidRP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1A4373">
        <w:rPr>
          <w:rFonts w:ascii="ＭＳ ゴシック" w:eastAsia="ＭＳ ゴシック" w:hAnsi="ＭＳ ゴシック" w:hint="eastAsia"/>
          <w:sz w:val="24"/>
        </w:rPr>
        <w:t>（表４：</w:t>
      </w:r>
      <w:r w:rsidRPr="001A4373">
        <w:rPr>
          <w:rFonts w:ascii="ＭＳ ゴシック" w:eastAsia="ＭＳ ゴシック" w:hAnsi="ＭＳ ゴシック" w:cs="ＭＳ ゴシック" w:hint="eastAsia"/>
          <w:color w:val="000000"/>
          <w:kern w:val="0"/>
          <w:sz w:val="24"/>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1A4373" w:rsidRPr="001A4373" w:rsidTr="00D82229">
        <w:tc>
          <w:tcPr>
            <w:tcW w:w="1447" w:type="dxa"/>
          </w:tcPr>
          <w:p w:rsidR="001A4373" w:rsidRP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指定業種</w:t>
            </w:r>
          </w:p>
        </w:tc>
        <w:tc>
          <w:tcPr>
            <w:tcW w:w="1486" w:type="dxa"/>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最近３か月間の指定業種に係る原油等の仕入価格（ａ）</w:t>
            </w:r>
          </w:p>
        </w:tc>
        <w:tc>
          <w:tcPr>
            <w:tcW w:w="1419" w:type="dxa"/>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最近３か月間の指定業種に係る売上高（ｂ）</w:t>
            </w:r>
          </w:p>
        </w:tc>
        <w:tc>
          <w:tcPr>
            <w:tcW w:w="1337" w:type="dxa"/>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（ａ/ｂ×100）</w:t>
            </w:r>
          </w:p>
        </w:tc>
        <w:tc>
          <w:tcPr>
            <w:tcW w:w="1380" w:type="dxa"/>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前年同期の指定業種に係る原油等の仕入価格（ｃ）</w:t>
            </w:r>
          </w:p>
        </w:tc>
        <w:tc>
          <w:tcPr>
            <w:tcW w:w="1380" w:type="dxa"/>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前年同期の指定業種に係る売上高（ｄ）</w:t>
            </w:r>
          </w:p>
        </w:tc>
        <w:tc>
          <w:tcPr>
            <w:tcW w:w="1337" w:type="dxa"/>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（ｃ/ｄ×100）</w:t>
            </w:r>
          </w:p>
        </w:tc>
      </w:tr>
      <w:tr w:rsidR="001A4373" w:rsidRPr="001A4373" w:rsidTr="00D82229">
        <w:tc>
          <w:tcPr>
            <w:tcW w:w="1447" w:type="dxa"/>
          </w:tcPr>
          <w:p w:rsidR="001A4373" w:rsidRPr="001A4373" w:rsidRDefault="001A4373" w:rsidP="00D82229">
            <w:pPr>
              <w:suppressAutoHyphens/>
              <w:kinsoku w:val="0"/>
              <w:autoSpaceDE w:val="0"/>
              <w:autoSpaceDN w:val="0"/>
              <w:spacing w:line="366" w:lineRule="atLeast"/>
              <w:jc w:val="left"/>
              <w:rPr>
                <w:rFonts w:ascii="ＭＳ ゴシック" w:eastAsia="ＭＳ ゴシック" w:hAnsi="ＭＳ ゴシック"/>
                <w:sz w:val="24"/>
              </w:rPr>
            </w:pPr>
          </w:p>
        </w:tc>
        <w:tc>
          <w:tcPr>
            <w:tcW w:w="1486"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tc>
        <w:tc>
          <w:tcPr>
            <w:tcW w:w="1419"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tc>
        <w:tc>
          <w:tcPr>
            <w:tcW w:w="1337"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w:t>
            </w:r>
          </w:p>
        </w:tc>
        <w:tc>
          <w:tcPr>
            <w:tcW w:w="1380"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tc>
        <w:tc>
          <w:tcPr>
            <w:tcW w:w="1380"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tc>
        <w:tc>
          <w:tcPr>
            <w:tcW w:w="1337"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w:t>
            </w:r>
          </w:p>
        </w:tc>
      </w:tr>
      <w:tr w:rsidR="001A4373" w:rsidRPr="001A4373" w:rsidTr="00D82229">
        <w:tc>
          <w:tcPr>
            <w:tcW w:w="1447" w:type="dxa"/>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86"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tc>
        <w:tc>
          <w:tcPr>
            <w:tcW w:w="1419"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tc>
        <w:tc>
          <w:tcPr>
            <w:tcW w:w="1337"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w:t>
            </w:r>
          </w:p>
        </w:tc>
        <w:tc>
          <w:tcPr>
            <w:tcW w:w="1380"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tc>
        <w:tc>
          <w:tcPr>
            <w:tcW w:w="1380"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tc>
        <w:tc>
          <w:tcPr>
            <w:tcW w:w="1337"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w:t>
            </w:r>
          </w:p>
        </w:tc>
      </w:tr>
      <w:tr w:rsidR="001A4373" w:rsidRPr="001A4373" w:rsidTr="00D82229">
        <w:tc>
          <w:tcPr>
            <w:tcW w:w="1447" w:type="dxa"/>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合計</w:t>
            </w:r>
          </w:p>
        </w:tc>
        <w:tc>
          <w:tcPr>
            <w:tcW w:w="1486"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suppressAutoHyphens/>
              <w:kinsoku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【Ａ１】</w:t>
            </w:r>
          </w:p>
        </w:tc>
        <w:tc>
          <w:tcPr>
            <w:tcW w:w="1419"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suppressAutoHyphens/>
              <w:kinsoku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【Ｂ１】</w:t>
            </w:r>
          </w:p>
        </w:tc>
        <w:tc>
          <w:tcPr>
            <w:tcW w:w="1337"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w:t>
            </w:r>
          </w:p>
        </w:tc>
        <w:tc>
          <w:tcPr>
            <w:tcW w:w="1380"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suppressAutoHyphens/>
              <w:kinsoku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【ａ１】</w:t>
            </w:r>
          </w:p>
        </w:tc>
        <w:tc>
          <w:tcPr>
            <w:tcW w:w="1380"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suppressAutoHyphens/>
              <w:kinsoku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【ｂ１】</w:t>
            </w:r>
          </w:p>
        </w:tc>
        <w:tc>
          <w:tcPr>
            <w:tcW w:w="1337"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w:t>
            </w:r>
          </w:p>
        </w:tc>
      </w:tr>
    </w:tbl>
    <w:p w:rsidR="001A4373" w:rsidRP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p>
    <w:p w:rsid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p>
    <w:p w:rsid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p>
    <w:p w:rsid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p>
    <w:p w:rsid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p>
    <w:p w:rsid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p>
    <w:p w:rsid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p>
    <w:p w:rsid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sz w:val="24"/>
        </w:rPr>
      </w:pPr>
    </w:p>
    <w:p w:rsidR="001A4373" w:rsidRPr="001A4373" w:rsidRDefault="001A4373" w:rsidP="001A4373">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1A4373">
        <w:rPr>
          <w:rFonts w:ascii="ＭＳ ゴシック" w:eastAsia="ＭＳ ゴシック" w:hAnsi="ＭＳ ゴシック" w:hint="eastAsia"/>
          <w:sz w:val="24"/>
        </w:rPr>
        <w:t>（表５：</w:t>
      </w:r>
      <w:r w:rsidRPr="001A4373">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1A4373" w:rsidRPr="001A4373" w:rsidTr="00D82229">
        <w:trPr>
          <w:trHeight w:val="2275"/>
        </w:trPr>
        <w:tc>
          <w:tcPr>
            <w:tcW w:w="1981" w:type="dxa"/>
            <w:tcBorders>
              <w:bottom w:val="single" w:sz="4" w:space="0" w:color="auto"/>
            </w:tcBorders>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最近３か月間の指定業種に係る原油等の仕入価格（ａ）</w:t>
            </w:r>
          </w:p>
        </w:tc>
        <w:tc>
          <w:tcPr>
            <w:tcW w:w="1665" w:type="dxa"/>
            <w:tcBorders>
              <w:bottom w:val="single" w:sz="4" w:space="0" w:color="auto"/>
            </w:tcBorders>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最近３か月間の全体の売上高（ｂ）</w:t>
            </w:r>
          </w:p>
        </w:tc>
        <w:tc>
          <w:tcPr>
            <w:tcW w:w="1424" w:type="dxa"/>
            <w:tcBorders>
              <w:bottom w:val="single" w:sz="4" w:space="0" w:color="auto"/>
            </w:tcBorders>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（ａ/ｂ×100）</w:t>
            </w:r>
          </w:p>
        </w:tc>
        <w:tc>
          <w:tcPr>
            <w:tcW w:w="1842" w:type="dxa"/>
            <w:tcBorders>
              <w:bottom w:val="single" w:sz="4" w:space="0" w:color="auto"/>
            </w:tcBorders>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前年同期の指定業種に係る原油等の仕入価格（ｃ）</w:t>
            </w:r>
          </w:p>
        </w:tc>
        <w:tc>
          <w:tcPr>
            <w:tcW w:w="1560" w:type="dxa"/>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前年同期の全体の売上高</w:t>
            </w:r>
          </w:p>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（ｄ）</w:t>
            </w:r>
          </w:p>
        </w:tc>
        <w:tc>
          <w:tcPr>
            <w:tcW w:w="1357" w:type="dxa"/>
          </w:tcPr>
          <w:p w:rsidR="001A4373" w:rsidRPr="001A4373" w:rsidRDefault="001A4373" w:rsidP="00D82229">
            <w:pPr>
              <w:suppressAutoHyphens/>
              <w:kinsoku w:val="0"/>
              <w:wordWrap w:val="0"/>
              <w:autoSpaceDE w:val="0"/>
              <w:autoSpaceDN w:val="0"/>
              <w:spacing w:line="366" w:lineRule="atLeast"/>
              <w:jc w:val="left"/>
              <w:rPr>
                <w:rFonts w:ascii="ＭＳ ゴシック" w:eastAsia="ＭＳ ゴシック" w:hAnsi="ＭＳ ゴシック"/>
                <w:sz w:val="24"/>
              </w:rPr>
            </w:pPr>
            <w:r w:rsidRPr="001A4373">
              <w:rPr>
                <w:rFonts w:ascii="ＭＳ ゴシック" w:eastAsia="ＭＳ ゴシック" w:hAnsi="ＭＳ ゴシック" w:hint="eastAsia"/>
                <w:sz w:val="24"/>
              </w:rPr>
              <w:t>（ｃ/ｄ×100）</w:t>
            </w:r>
          </w:p>
          <w:p w:rsidR="001A4373" w:rsidRPr="001A4373" w:rsidRDefault="001A4373" w:rsidP="00D82229">
            <w:pPr>
              <w:rPr>
                <w:rFonts w:ascii="ＭＳ ゴシック" w:eastAsia="ＭＳ ゴシック" w:hAnsi="ＭＳ ゴシック"/>
                <w:sz w:val="24"/>
              </w:rPr>
            </w:pPr>
          </w:p>
          <w:p w:rsidR="001A4373" w:rsidRPr="001A4373" w:rsidRDefault="001A4373" w:rsidP="00D82229">
            <w:pPr>
              <w:ind w:rightChars="351" w:right="737"/>
              <w:jc w:val="center"/>
              <w:rPr>
                <w:rFonts w:ascii="ＭＳ ゴシック" w:eastAsia="ＭＳ ゴシック" w:hAnsi="ＭＳ ゴシック"/>
                <w:sz w:val="24"/>
              </w:rPr>
            </w:pPr>
          </w:p>
        </w:tc>
      </w:tr>
      <w:tr w:rsidR="001A4373" w:rsidRPr="001A4373" w:rsidTr="00D82229">
        <w:trPr>
          <w:trHeight w:val="390"/>
        </w:trPr>
        <w:tc>
          <w:tcPr>
            <w:tcW w:w="1981"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suppressAutoHyphens/>
              <w:kinsoku w:val="0"/>
              <w:autoSpaceDE w:val="0"/>
              <w:autoSpaceDN w:val="0"/>
              <w:spacing w:line="366" w:lineRule="atLeast"/>
              <w:jc w:val="center"/>
              <w:rPr>
                <w:rFonts w:ascii="ＭＳ ゴシック" w:eastAsia="ＭＳ ゴシック" w:hAnsi="ＭＳ ゴシック"/>
                <w:sz w:val="24"/>
              </w:rPr>
            </w:pPr>
            <w:r w:rsidRPr="001A4373">
              <w:rPr>
                <w:rFonts w:ascii="ＭＳ ゴシック" w:eastAsia="ＭＳ ゴシック" w:hAnsi="ＭＳ ゴシック" w:hint="eastAsia"/>
                <w:sz w:val="24"/>
              </w:rPr>
              <w:t>【Ａ１】</w:t>
            </w:r>
          </w:p>
        </w:tc>
        <w:tc>
          <w:tcPr>
            <w:tcW w:w="1665"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suppressAutoHyphens/>
              <w:kinsoku w:val="0"/>
              <w:autoSpaceDE w:val="0"/>
              <w:autoSpaceDN w:val="0"/>
              <w:spacing w:line="366" w:lineRule="atLeast"/>
              <w:jc w:val="center"/>
              <w:rPr>
                <w:rFonts w:ascii="ＭＳ ゴシック" w:eastAsia="ＭＳ ゴシック" w:hAnsi="ＭＳ ゴシック"/>
                <w:sz w:val="24"/>
              </w:rPr>
            </w:pPr>
            <w:r w:rsidRPr="001A4373">
              <w:rPr>
                <w:rFonts w:ascii="ＭＳ ゴシック" w:eastAsia="ＭＳ ゴシック" w:hAnsi="ＭＳ ゴシック" w:hint="eastAsia"/>
                <w:sz w:val="24"/>
              </w:rPr>
              <w:t>【Ｂ２】</w:t>
            </w:r>
          </w:p>
        </w:tc>
        <w:tc>
          <w:tcPr>
            <w:tcW w:w="1424"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w:t>
            </w:r>
          </w:p>
        </w:tc>
        <w:tc>
          <w:tcPr>
            <w:tcW w:w="1842"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suppressAutoHyphens/>
              <w:kinsoku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【ａ１】</w:t>
            </w:r>
          </w:p>
        </w:tc>
        <w:tc>
          <w:tcPr>
            <w:tcW w:w="1560"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円</w:t>
            </w:r>
          </w:p>
          <w:p w:rsidR="001A4373" w:rsidRPr="001A4373" w:rsidRDefault="001A4373" w:rsidP="00D82229">
            <w:pPr>
              <w:suppressAutoHyphens/>
              <w:kinsoku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【ｂ２】</w:t>
            </w:r>
          </w:p>
        </w:tc>
        <w:tc>
          <w:tcPr>
            <w:tcW w:w="1357" w:type="dxa"/>
          </w:tcPr>
          <w:p w:rsidR="001A4373" w:rsidRPr="001A4373" w:rsidRDefault="001A4373" w:rsidP="00D82229">
            <w:pPr>
              <w:suppressAutoHyphens/>
              <w:kinsoku w:val="0"/>
              <w:wordWrap w:val="0"/>
              <w:autoSpaceDE w:val="0"/>
              <w:autoSpaceDN w:val="0"/>
              <w:spacing w:line="366" w:lineRule="atLeast"/>
              <w:jc w:val="right"/>
              <w:rPr>
                <w:rFonts w:ascii="ＭＳ ゴシック" w:eastAsia="ＭＳ ゴシック" w:hAnsi="ＭＳ ゴシック"/>
                <w:sz w:val="24"/>
              </w:rPr>
            </w:pPr>
            <w:r w:rsidRPr="001A4373">
              <w:rPr>
                <w:rFonts w:ascii="ＭＳ ゴシック" w:eastAsia="ＭＳ ゴシック" w:hAnsi="ＭＳ ゴシック" w:hint="eastAsia"/>
                <w:sz w:val="24"/>
              </w:rPr>
              <w:t>％</w:t>
            </w:r>
          </w:p>
          <w:p w:rsidR="001A4373" w:rsidRPr="001A4373" w:rsidRDefault="001A4373" w:rsidP="00D82229">
            <w:pPr>
              <w:suppressAutoHyphens/>
              <w:kinsoku w:val="0"/>
              <w:autoSpaceDE w:val="0"/>
              <w:autoSpaceDN w:val="0"/>
              <w:spacing w:line="366" w:lineRule="atLeast"/>
              <w:jc w:val="right"/>
              <w:rPr>
                <w:rFonts w:ascii="ＭＳ ゴシック" w:eastAsia="ＭＳ ゴシック" w:hAnsi="ＭＳ ゴシック"/>
                <w:sz w:val="24"/>
              </w:rPr>
            </w:pPr>
          </w:p>
        </w:tc>
      </w:tr>
    </w:tbl>
    <w:p w:rsidR="001A4373" w:rsidRDefault="001A4373" w:rsidP="001A4373">
      <w:pPr>
        <w:widowControl/>
        <w:ind w:leftChars="100" w:left="671" w:hangingChars="192" w:hanging="461"/>
        <w:jc w:val="left"/>
        <w:rPr>
          <w:rFonts w:ascii="ＭＳ ゴシック" w:eastAsia="ＭＳ ゴシック" w:hAnsi="ＭＳ ゴシック"/>
          <w:sz w:val="24"/>
        </w:rPr>
      </w:pPr>
    </w:p>
    <w:p w:rsidR="001A4373" w:rsidRDefault="001A4373" w:rsidP="001A4373">
      <w:pPr>
        <w:widowControl/>
        <w:ind w:leftChars="100" w:left="671" w:hangingChars="192" w:hanging="461"/>
        <w:jc w:val="left"/>
        <w:rPr>
          <w:rFonts w:ascii="ＭＳ ゴシック" w:eastAsia="ＭＳ ゴシック" w:hAnsi="ＭＳ ゴシック"/>
          <w:sz w:val="24"/>
        </w:rPr>
      </w:pPr>
    </w:p>
    <w:p w:rsidR="001A4373" w:rsidRDefault="001A4373" w:rsidP="00997C7B">
      <w:pPr>
        <w:widowControl/>
        <w:ind w:leftChars="200" w:left="42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rsidR="001A4373" w:rsidRDefault="001A4373" w:rsidP="001A4373">
      <w:pPr>
        <w:widowControl/>
        <w:ind w:leftChars="100" w:left="671" w:hangingChars="192" w:hanging="461"/>
        <w:jc w:val="left"/>
        <w:rPr>
          <w:rFonts w:ascii="ＭＳ ゴシック" w:eastAsia="ＭＳ ゴシック" w:hAnsi="ＭＳ ゴシック"/>
          <w:sz w:val="24"/>
        </w:rPr>
      </w:pPr>
      <w:r>
        <w:rPr>
          <w:rFonts w:ascii="ＭＳ ゴシック" w:eastAsia="ＭＳ ゴシック" w:hAnsi="ＭＳ ゴシック" w:hint="eastAsia"/>
          <w:sz w:val="24"/>
        </w:rPr>
        <w:t>上記内容に相違ありません。</w:t>
      </w:r>
    </w:p>
    <w:p w:rsidR="001A4373" w:rsidRDefault="001A4373" w:rsidP="001A4373">
      <w:pPr>
        <w:widowControl/>
        <w:jc w:val="left"/>
        <w:rPr>
          <w:rFonts w:ascii="ＭＳ ゴシック" w:eastAsia="ＭＳ ゴシック" w:hAnsi="ＭＳ ゴシック"/>
          <w:sz w:val="24"/>
        </w:rPr>
      </w:pPr>
    </w:p>
    <w:p w:rsidR="001A4373" w:rsidRDefault="001A4373" w:rsidP="001A4373">
      <w:pPr>
        <w:widowControl/>
        <w:ind w:firstLineChars="1800" w:firstLine="4320"/>
        <w:rPr>
          <w:rFonts w:ascii="ＭＳ ゴシック" w:eastAsia="ＭＳ ゴシック" w:hAnsi="ＭＳ ゴシック"/>
          <w:sz w:val="24"/>
        </w:rPr>
      </w:pPr>
      <w:r>
        <w:rPr>
          <w:rFonts w:ascii="ＭＳ ゴシック" w:eastAsia="ＭＳ ゴシック" w:hAnsi="ＭＳ ゴシック" w:hint="eastAsia"/>
          <w:sz w:val="24"/>
        </w:rPr>
        <w:t>事　業　所</w:t>
      </w:r>
    </w:p>
    <w:p w:rsidR="001A4373" w:rsidRPr="00490116" w:rsidRDefault="001A4373" w:rsidP="001A4373">
      <w:pPr>
        <w:widowControl/>
        <w:ind w:firstLineChars="1800" w:firstLine="4320"/>
        <w:jc w:val="left"/>
        <w:rPr>
          <w:rFonts w:ascii="ＭＳ ゴシック" w:eastAsia="ＭＳ ゴシック" w:hAnsi="ＭＳ ゴシック"/>
          <w:sz w:val="24"/>
        </w:rPr>
      </w:pPr>
      <w:r w:rsidRPr="000627A1">
        <w:rPr>
          <w:rFonts w:ascii="ＭＳ ゴシック" w:eastAsia="ＭＳ ゴシック" w:hAnsi="ＭＳ ゴシック" w:hint="eastAsia"/>
          <w:sz w:val="24"/>
          <w:u w:val="single"/>
        </w:rPr>
        <w:t>所</w:t>
      </w:r>
      <w:r>
        <w:rPr>
          <w:rFonts w:ascii="ＭＳ ゴシック" w:eastAsia="ＭＳ ゴシック" w:hAnsi="ＭＳ ゴシック" w:hint="eastAsia"/>
          <w:sz w:val="24"/>
          <w:u w:val="single"/>
        </w:rPr>
        <w:t xml:space="preserve">  </w:t>
      </w:r>
      <w:r w:rsidRPr="000627A1">
        <w:rPr>
          <w:rFonts w:ascii="ＭＳ ゴシック" w:eastAsia="ＭＳ ゴシック" w:hAnsi="ＭＳ ゴシック" w:hint="eastAsia"/>
          <w:sz w:val="24"/>
          <w:u w:val="single"/>
        </w:rPr>
        <w:t>在</w:t>
      </w:r>
      <w:r>
        <w:rPr>
          <w:rFonts w:ascii="ＭＳ ゴシック" w:eastAsia="ＭＳ ゴシック" w:hAnsi="ＭＳ ゴシック" w:hint="eastAsia"/>
          <w:sz w:val="24"/>
          <w:u w:val="single"/>
        </w:rPr>
        <w:t xml:space="preserve">  </w:t>
      </w:r>
      <w:r w:rsidRPr="000627A1">
        <w:rPr>
          <w:rFonts w:ascii="ＭＳ ゴシック" w:eastAsia="ＭＳ ゴシック" w:hAnsi="ＭＳ ゴシック" w:hint="eastAsia"/>
          <w:sz w:val="24"/>
          <w:u w:val="single"/>
        </w:rPr>
        <w:t>地</w:t>
      </w:r>
      <w:r>
        <w:rPr>
          <w:rFonts w:ascii="ＭＳ ゴシック" w:eastAsia="ＭＳ ゴシック" w:hAnsi="ＭＳ ゴシック" w:hint="eastAsia"/>
          <w:sz w:val="24"/>
          <w:u w:val="single"/>
        </w:rPr>
        <w:t xml:space="preserve">                                   </w:t>
      </w:r>
    </w:p>
    <w:p w:rsidR="001A4373" w:rsidRDefault="001A4373" w:rsidP="001A4373">
      <w:pPr>
        <w:widowControl/>
        <w:ind w:firstLineChars="1350" w:firstLine="4320"/>
        <w:rPr>
          <w:rFonts w:ascii="ＭＳ ゴシック" w:eastAsia="ＭＳ ゴシック" w:hAnsi="ＭＳ ゴシック"/>
          <w:sz w:val="24"/>
        </w:rPr>
      </w:pPr>
      <w:r w:rsidRPr="001A4373">
        <w:rPr>
          <w:rFonts w:ascii="ＭＳ ゴシック" w:eastAsia="ＭＳ ゴシック" w:hAnsi="ＭＳ ゴシック" w:hint="eastAsia"/>
          <w:spacing w:val="40"/>
          <w:kern w:val="0"/>
          <w:sz w:val="24"/>
          <w:fitText w:val="1200" w:id="176414208"/>
        </w:rPr>
        <w:t>名称及</w:t>
      </w:r>
      <w:r w:rsidRPr="001A4373">
        <w:rPr>
          <w:rFonts w:ascii="ＭＳ ゴシック" w:eastAsia="ＭＳ ゴシック" w:hAnsi="ＭＳ ゴシック" w:hint="eastAsia"/>
          <w:kern w:val="0"/>
          <w:sz w:val="24"/>
          <w:fitText w:val="1200" w:id="176414208"/>
        </w:rPr>
        <w:t>び</w:t>
      </w:r>
    </w:p>
    <w:p w:rsidR="001A4373" w:rsidRPr="00490116" w:rsidRDefault="001A4373" w:rsidP="001A4373">
      <w:pPr>
        <w:widowControl/>
        <w:ind w:firstLineChars="1800" w:firstLine="4320"/>
        <w:jc w:val="left"/>
        <w:rPr>
          <w:rFonts w:ascii="ＭＳ ゴシック" w:eastAsia="ＭＳ ゴシック" w:hAnsi="ＭＳ ゴシック"/>
          <w:sz w:val="24"/>
          <w:u w:val="single"/>
        </w:rPr>
      </w:pPr>
      <w:r w:rsidRPr="00490116">
        <w:rPr>
          <w:rFonts w:ascii="ＭＳ ゴシック" w:eastAsia="ＭＳ ゴシック" w:hAnsi="ＭＳ ゴシック" w:hint="eastAsia"/>
          <w:sz w:val="24"/>
          <w:u w:val="single"/>
        </w:rPr>
        <w:t>代表者氏名</w:t>
      </w:r>
      <w:r>
        <w:rPr>
          <w:rFonts w:ascii="ＭＳ ゴシック" w:eastAsia="ＭＳ ゴシック" w:hAnsi="ＭＳ ゴシック" w:hint="eastAsia"/>
          <w:sz w:val="24"/>
          <w:u w:val="single"/>
        </w:rPr>
        <w:t xml:space="preserve">                          　　 </w:t>
      </w:r>
      <w:r w:rsidR="004F48EF">
        <w:rPr>
          <w:rFonts w:ascii="ＭＳ ゴシック" w:eastAsia="ＭＳ ゴシック" w:hAnsi="ＭＳ ゴシック"/>
          <w:sz w:val="24"/>
          <w:u w:val="single"/>
        </w:rPr>
        <w:t xml:space="preserve"> </w:t>
      </w:r>
      <w:bookmarkStart w:id="0" w:name="_GoBack"/>
      <w:bookmarkEnd w:id="0"/>
      <w:r>
        <w:rPr>
          <w:rFonts w:ascii="ＭＳ ゴシック" w:eastAsia="ＭＳ ゴシック" w:hAnsi="ＭＳ ゴシック" w:hint="eastAsia"/>
          <w:sz w:val="24"/>
          <w:u w:val="single"/>
        </w:rPr>
        <w:t xml:space="preserve">　 </w:t>
      </w:r>
    </w:p>
    <w:p w:rsidR="001A4373" w:rsidRDefault="001A4373" w:rsidP="001A4373"/>
    <w:p w:rsidR="005818C1" w:rsidRPr="001A4373" w:rsidRDefault="005818C1">
      <w:pPr>
        <w:rPr>
          <w:sz w:val="24"/>
        </w:rPr>
      </w:pPr>
    </w:p>
    <w:sectPr w:rsidR="005818C1" w:rsidRPr="001A4373" w:rsidSect="001A437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73"/>
    <w:rsid w:val="001A4373"/>
    <w:rsid w:val="004F48EF"/>
    <w:rsid w:val="005818C1"/>
    <w:rsid w:val="0099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EE0D3B"/>
  <w15:docId w15:val="{BAD091E4-9379-4826-8C11-E4FCDBDC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7C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宮下　直己</dc:creator>
  <cp:lastModifiedBy> </cp:lastModifiedBy>
  <cp:revision>3</cp:revision>
  <cp:lastPrinted>2019-10-02T07:57:00Z</cp:lastPrinted>
  <dcterms:created xsi:type="dcterms:W3CDTF">2012-10-16T06:25:00Z</dcterms:created>
  <dcterms:modified xsi:type="dcterms:W3CDTF">2021-08-13T07:28:00Z</dcterms:modified>
</cp:coreProperties>
</file>