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7F7E6B" w:rsidRPr="007F7E6B" w:rsidTr="00D82229">
        <w:trPr>
          <w:trHeight w:val="400"/>
        </w:trPr>
        <w:tc>
          <w:tcPr>
            <w:tcW w:w="10031" w:type="dxa"/>
            <w:gridSpan w:val="3"/>
          </w:tcPr>
          <w:p w:rsidR="007F7E6B" w:rsidRPr="007F7E6B" w:rsidRDefault="007F7E6B" w:rsidP="00D8222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  <w:sz w:val="24"/>
              </w:rPr>
            </w:pPr>
            <w:r w:rsidRPr="007F7E6B">
              <w:rPr>
                <w:rFonts w:asciiTheme="majorEastAsia" w:eastAsiaTheme="majorEastAsia" w:hAnsiTheme="majorEastAsia" w:hint="eastAsia"/>
                <w:sz w:val="24"/>
              </w:rPr>
              <w:t>認定権者記載欄</w:t>
            </w:r>
          </w:p>
        </w:tc>
      </w:tr>
      <w:tr w:rsidR="007F7E6B" w:rsidRPr="007F7E6B" w:rsidTr="00D82229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7E6B" w:rsidRPr="007F7E6B" w:rsidRDefault="007F7E6B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7F7E6B" w:rsidRPr="007F7E6B" w:rsidRDefault="007F7E6B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3345" w:type="dxa"/>
          </w:tcPr>
          <w:p w:rsidR="007F7E6B" w:rsidRPr="007F7E6B" w:rsidRDefault="007F7E6B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  <w:sz w:val="24"/>
              </w:rPr>
            </w:pPr>
          </w:p>
        </w:tc>
      </w:tr>
      <w:tr w:rsidR="007F7E6B" w:rsidRPr="007F7E6B" w:rsidTr="00D82229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7F7E6B" w:rsidRPr="007F7E6B" w:rsidRDefault="007F7E6B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3343" w:type="dxa"/>
          </w:tcPr>
          <w:p w:rsidR="007F7E6B" w:rsidRPr="007F7E6B" w:rsidRDefault="007F7E6B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3345" w:type="dxa"/>
          </w:tcPr>
          <w:p w:rsidR="007F7E6B" w:rsidRPr="007F7E6B" w:rsidRDefault="007F7E6B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  <w:sz w:val="24"/>
              </w:rPr>
            </w:pPr>
          </w:p>
        </w:tc>
      </w:tr>
    </w:tbl>
    <w:p w:rsidR="007F7E6B" w:rsidRPr="007F7E6B" w:rsidRDefault="007F7E6B" w:rsidP="007F7E6B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7F7E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様式第５－（ロ）－①</w:t>
      </w:r>
    </w:p>
    <w:tbl>
      <w:tblPr>
        <w:tblW w:w="1003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35"/>
      </w:tblGrid>
      <w:tr w:rsidR="007F7E6B" w:rsidRPr="007F7E6B" w:rsidTr="00FD788D">
        <w:trPr>
          <w:trHeight w:val="11377"/>
        </w:trPr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B" w:rsidRPr="007F7E6B" w:rsidRDefault="007F7E6B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</w:p>
          <w:p w:rsidR="007F7E6B" w:rsidRPr="007F7E6B" w:rsidRDefault="00CC4561" w:rsidP="00DE1C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中小企業信用保険法第２条第５</w:t>
            </w:r>
            <w:r w:rsidR="007F7E6B"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項第５号の規定による認定申請書（ロ－①</w:t>
            </w:r>
            <w:r w:rsidR="00FD14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)</w:t>
            </w:r>
          </w:p>
          <w:p w:rsidR="007F7E6B" w:rsidRPr="007F7E6B" w:rsidRDefault="007F7E6B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</w:p>
          <w:p w:rsidR="007F7E6B" w:rsidRPr="007F7E6B" w:rsidRDefault="007F7E6B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331" w:right="695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                                       </w:t>
            </w:r>
            <w:r w:rsidR="00DE1CD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</w:t>
            </w: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　年　　月　　日</w:t>
            </w:r>
          </w:p>
          <w:p w:rsidR="007F7E6B" w:rsidRPr="007F7E6B" w:rsidRDefault="007F7E6B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</w:p>
          <w:p w:rsidR="007F7E6B" w:rsidRPr="007F7E6B" w:rsidRDefault="007F7E6B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坂戸市長　あて</w:t>
            </w:r>
          </w:p>
          <w:p w:rsidR="007F7E6B" w:rsidRPr="007F7E6B" w:rsidRDefault="007F7E6B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</w:p>
          <w:p w:rsidR="007F7E6B" w:rsidRPr="007F7E6B" w:rsidRDefault="007F7E6B" w:rsidP="007F7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00" w:firstLine="528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申請者</w:t>
            </w:r>
          </w:p>
          <w:p w:rsidR="007F7E6B" w:rsidRDefault="007F7E6B" w:rsidP="007F7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480" w:firstLineChars="2200" w:firstLine="528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住　所　　　　　　　　　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　　 </w:t>
            </w:r>
          </w:p>
          <w:p w:rsidR="007F7E6B" w:rsidRDefault="007F7E6B" w:rsidP="007F7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480" w:firstLineChars="2200" w:firstLine="528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</w:pPr>
          </w:p>
          <w:p w:rsidR="007F7E6B" w:rsidRPr="007F7E6B" w:rsidRDefault="007F7E6B" w:rsidP="007F7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480" w:firstLineChars="2200" w:firstLine="5280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氏　名                         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="004C582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</w:t>
            </w:r>
            <w:bookmarkStart w:id="0" w:name="_GoBack"/>
            <w:bookmarkEnd w:id="0"/>
          </w:p>
          <w:p w:rsidR="007F7E6B" w:rsidRPr="007F7E6B" w:rsidRDefault="007F7E6B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</w:p>
          <w:p w:rsidR="007F7E6B" w:rsidRPr="007F7E6B" w:rsidRDefault="007F7E6B" w:rsidP="00FD78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232" w:right="487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私は、表に記載する業を営んでいるが、下記のとおり、主要原材料である原油及び石油製品（以下「原油等」という。）の価格が著しく上昇しているにもかかわらず、製品等価格の引上げが著しく困難であるため、経</w:t>
            </w:r>
            <w:r w:rsidR="00CC456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営の安定に支障が生じておりますので、中小企業信用保険法第２条第５</w:t>
            </w: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項第５号の規定に基づき認定されるようお願いします。</w:t>
            </w:r>
          </w:p>
          <w:p w:rsidR="007F7E6B" w:rsidRPr="007F7E6B" w:rsidRDefault="007F7E6B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</w:p>
          <w:p w:rsidR="007F7E6B" w:rsidRPr="007F7E6B" w:rsidRDefault="007F7E6B" w:rsidP="00D82229">
            <w:pPr>
              <w:pStyle w:val="a3"/>
              <w:jc w:val="left"/>
              <w:rPr>
                <w:sz w:val="24"/>
                <w:szCs w:val="24"/>
              </w:rPr>
            </w:pPr>
            <w:r w:rsidRPr="007F7E6B">
              <w:rPr>
                <w:rFonts w:hint="eastAsia"/>
                <w:sz w:val="24"/>
                <w:szCs w:val="24"/>
              </w:rPr>
              <w:t>（表)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3"/>
              <w:gridCol w:w="3265"/>
              <w:gridCol w:w="3265"/>
            </w:tblGrid>
            <w:tr w:rsidR="007F7E6B" w:rsidRPr="007F7E6B" w:rsidTr="00D82229">
              <w:trPr>
                <w:trHeight w:val="366"/>
              </w:trPr>
              <w:tc>
                <w:tcPr>
                  <w:tcW w:w="326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7F7E6B" w:rsidRPr="007F7E6B" w:rsidRDefault="007F7E6B" w:rsidP="00D8222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 w:val="24"/>
                    </w:rPr>
                  </w:pPr>
                </w:p>
              </w:tc>
              <w:tc>
                <w:tcPr>
                  <w:tcW w:w="3265" w:type="dxa"/>
                  <w:tcBorders>
                    <w:left w:val="single" w:sz="24" w:space="0" w:color="auto"/>
                  </w:tcBorders>
                </w:tcPr>
                <w:p w:rsidR="007F7E6B" w:rsidRPr="007F7E6B" w:rsidRDefault="007F7E6B" w:rsidP="00D8222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 w:val="24"/>
                    </w:rPr>
                  </w:pPr>
                </w:p>
              </w:tc>
              <w:tc>
                <w:tcPr>
                  <w:tcW w:w="3265" w:type="dxa"/>
                </w:tcPr>
                <w:p w:rsidR="007F7E6B" w:rsidRPr="007F7E6B" w:rsidRDefault="007F7E6B" w:rsidP="00D8222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 w:val="24"/>
                    </w:rPr>
                  </w:pPr>
                </w:p>
              </w:tc>
            </w:tr>
            <w:tr w:rsidR="007F7E6B" w:rsidRPr="007F7E6B" w:rsidTr="00D82229">
              <w:trPr>
                <w:trHeight w:val="381"/>
              </w:trPr>
              <w:tc>
                <w:tcPr>
                  <w:tcW w:w="3263" w:type="dxa"/>
                  <w:tcBorders>
                    <w:top w:val="single" w:sz="24" w:space="0" w:color="auto"/>
                  </w:tcBorders>
                </w:tcPr>
                <w:p w:rsidR="007F7E6B" w:rsidRPr="007F7E6B" w:rsidRDefault="007F7E6B" w:rsidP="00D8222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 w:val="24"/>
                    </w:rPr>
                  </w:pPr>
                </w:p>
              </w:tc>
              <w:tc>
                <w:tcPr>
                  <w:tcW w:w="3265" w:type="dxa"/>
                </w:tcPr>
                <w:p w:rsidR="007F7E6B" w:rsidRPr="007F7E6B" w:rsidRDefault="007F7E6B" w:rsidP="00D8222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 w:val="24"/>
                    </w:rPr>
                  </w:pPr>
                </w:p>
              </w:tc>
              <w:tc>
                <w:tcPr>
                  <w:tcW w:w="3265" w:type="dxa"/>
                </w:tcPr>
                <w:p w:rsidR="007F7E6B" w:rsidRPr="007F7E6B" w:rsidRDefault="007F7E6B" w:rsidP="00D8222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 w:val="24"/>
                    </w:rPr>
                  </w:pPr>
                </w:p>
              </w:tc>
            </w:tr>
          </w:tbl>
          <w:p w:rsidR="007F7E6B" w:rsidRPr="007F7E6B" w:rsidRDefault="007F7E6B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</w:p>
          <w:p w:rsidR="007F7E6B" w:rsidRPr="007F7E6B" w:rsidRDefault="007F7E6B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記</w:t>
            </w:r>
          </w:p>
          <w:p w:rsidR="007F7E6B" w:rsidRPr="007F7E6B" w:rsidRDefault="007F7E6B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</w:p>
          <w:p w:rsidR="007F7E6B" w:rsidRPr="007F7E6B" w:rsidRDefault="007F7E6B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①原油等の仕入単価の上昇</w:t>
            </w:r>
          </w:p>
          <w:p w:rsidR="007F7E6B" w:rsidRPr="007F7E6B" w:rsidRDefault="007F7E6B" w:rsidP="00FD78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     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7F7E6B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u w:val="single" w:color="000000"/>
              </w:rPr>
              <w:t>Ｅ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7F7E6B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</w:rPr>
              <w:t xml:space="preserve">　　　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</w:t>
            </w:r>
          </w:p>
          <w:p w:rsidR="007F7E6B" w:rsidRPr="007F7E6B" w:rsidRDefault="007F7E6B" w:rsidP="00FD78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7F7E6B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</w:rPr>
              <w:t xml:space="preserve">　　　　　ｅ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</w:t>
            </w:r>
            <w:r w:rsidRPr="007F7E6B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</w:rPr>
              <w:t>×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>100</w:t>
            </w:r>
            <w:r w:rsidRPr="007F7E6B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</w:rPr>
              <w:t>－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>100</w:t>
            </w:r>
            <w:r w:rsidRPr="007F7E6B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</w:rPr>
              <w:t xml:space="preserve">　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</w:t>
            </w:r>
            <w:r w:rsidRPr="007F7E6B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</w:rPr>
              <w:t xml:space="preserve">　　　　　　　　     　　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</w:t>
            </w: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</w:t>
            </w:r>
            <w:r w:rsidRPr="007F7E6B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u w:val="single" w:color="000000"/>
              </w:rPr>
              <w:t>上昇率　　　　　　　　％</w:t>
            </w:r>
          </w:p>
          <w:p w:rsidR="007F7E6B" w:rsidRPr="007F7E6B" w:rsidRDefault="007F7E6B" w:rsidP="00FD78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Ｅ：原油等の最近１か月間における平均仕入れ単価</w:t>
            </w:r>
            <w:r w:rsidRPr="007F7E6B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　　　</w:t>
            </w: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円</w:t>
            </w:r>
          </w:p>
          <w:p w:rsidR="007F7E6B" w:rsidRPr="007F7E6B" w:rsidRDefault="007F7E6B" w:rsidP="00FD78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ｅ：Ｅの期間に対応する前年１か月間の平均仕入れ単価</w:t>
            </w:r>
            <w:r w:rsidRPr="007F7E6B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 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                     </w:t>
            </w: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>円</w:t>
            </w:r>
          </w:p>
          <w:p w:rsidR="007F7E6B" w:rsidRPr="007F7E6B" w:rsidRDefault="007F7E6B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</w:p>
          <w:p w:rsidR="007F7E6B" w:rsidRPr="007F7E6B" w:rsidRDefault="007F7E6B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②原油等が売上原価に占める割合（注２）</w:t>
            </w:r>
          </w:p>
          <w:p w:rsidR="007F7E6B" w:rsidRPr="007F7E6B" w:rsidRDefault="007F7E6B" w:rsidP="00FD78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 </w:t>
            </w:r>
            <w:r w:rsidRPr="007F7E6B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</w:rPr>
              <w:t xml:space="preserve">　　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7F7E6B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u w:val="single" w:color="000000"/>
              </w:rPr>
              <w:t>Ｓ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</w:p>
          <w:p w:rsidR="007F7E6B" w:rsidRPr="007F7E6B" w:rsidRDefault="007F7E6B" w:rsidP="00FD78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      </w:t>
            </w:r>
            <w:r w:rsidRPr="007F7E6B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</w:rPr>
              <w:t>Ｃ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</w:t>
            </w:r>
            <w:r w:rsidRPr="007F7E6B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</w:rPr>
              <w:t>×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100   </w:t>
            </w:r>
            <w:r w:rsidRPr="007F7E6B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</w:rPr>
              <w:t xml:space="preserve">　　　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 </w:t>
            </w:r>
            <w:r w:rsidRPr="007F7E6B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</w:rPr>
              <w:t xml:space="preserve">　　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</w:t>
            </w:r>
            <w:r w:rsidRPr="007F7E6B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</w:rPr>
              <w:t xml:space="preserve">　　　　     　</w:t>
            </w:r>
            <w:r w:rsidRPr="007F7E6B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依存率　　　　　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7F7E6B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％</w:t>
            </w:r>
          </w:p>
          <w:p w:rsidR="007F7E6B" w:rsidRPr="007F7E6B" w:rsidRDefault="007F7E6B" w:rsidP="00FD78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</w:t>
            </w:r>
            <w:r w:rsidRPr="007F7E6B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</w:rPr>
              <w:t>Ｃ：申込時点における最新の売上原価</w:t>
            </w:r>
            <w:r w:rsidRPr="007F7E6B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              </w:t>
            </w:r>
            <w:r w:rsidRPr="007F7E6B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　　　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7F7E6B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7F7E6B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円</w:t>
            </w:r>
          </w:p>
          <w:p w:rsidR="007F7E6B" w:rsidRPr="007F7E6B" w:rsidRDefault="007F7E6B" w:rsidP="00FD78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</w:t>
            </w:r>
            <w:r w:rsidRPr="007F7E6B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</w:rPr>
              <w:t>Ｓ：Ｃの売上原価に対応する原油等の仕入価格</w:t>
            </w:r>
            <w:r w:rsidRPr="007F7E6B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        </w:t>
            </w:r>
            <w:r w:rsidRPr="007F7E6B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　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7F7E6B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　　　　　円</w:t>
            </w:r>
          </w:p>
          <w:p w:rsidR="007F7E6B" w:rsidRPr="007F7E6B" w:rsidRDefault="007F7E6B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③製品等価格への転嫁の状況</w:t>
            </w:r>
          </w:p>
          <w:p w:rsidR="007F7E6B" w:rsidRPr="007F7E6B" w:rsidRDefault="007F7E6B" w:rsidP="00D822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      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>Ａ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 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>ａ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　　　　　</w:t>
            </w:r>
          </w:p>
          <w:p w:rsidR="007F7E6B" w:rsidRPr="007F7E6B" w:rsidRDefault="007F7E6B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　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   </w:t>
            </w: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Ｂ　　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</w:t>
            </w: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ｂ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</w:t>
            </w: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＝Ｐ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</w:t>
            </w: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　　　　　     　　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>Ｐ＝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　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　　　</w:t>
            </w:r>
          </w:p>
          <w:p w:rsidR="007F7E6B" w:rsidRPr="007F7E6B" w:rsidRDefault="007F7E6B" w:rsidP="00FD78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</w:t>
            </w: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Ａ：申込時点における最近３か月間の原油等の仕入価格</w:t>
            </w:r>
            <w:r w:rsidRPr="007F7E6B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  </w:t>
            </w: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　　　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  </w:t>
            </w: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　　円</w:t>
            </w:r>
          </w:p>
          <w:p w:rsidR="007F7E6B" w:rsidRPr="007F7E6B" w:rsidRDefault="007F7E6B" w:rsidP="00FD78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ａ：Ａの期間に対応する前年３か月間の原油等の仕入価格</w:t>
            </w:r>
            <w:r w:rsidRPr="007F7E6B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 </w:t>
            </w: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　　　　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 </w:t>
            </w: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　円</w:t>
            </w:r>
          </w:p>
          <w:p w:rsidR="007F7E6B" w:rsidRPr="007F7E6B" w:rsidRDefault="007F7E6B" w:rsidP="00FD78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</w:t>
            </w: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Ｂ：申込時点における最近３か月間の売上高</w:t>
            </w:r>
            <w:r w:rsidRPr="007F7E6B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          </w:t>
            </w: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  </w:t>
            </w: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>円</w:t>
            </w:r>
          </w:p>
          <w:p w:rsidR="007F7E6B" w:rsidRPr="007F7E6B" w:rsidRDefault="007F7E6B" w:rsidP="00FD78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ｂ：Ｂの期間に対応する前年３か月間の売上高</w:t>
            </w:r>
            <w:r w:rsidRPr="007F7E6B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        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7F7E6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   </w:t>
            </w:r>
            <w:r w:rsidRPr="007F7E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>円</w:t>
            </w:r>
          </w:p>
          <w:p w:rsidR="007F7E6B" w:rsidRPr="007F7E6B" w:rsidRDefault="007F7E6B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</w:p>
        </w:tc>
      </w:tr>
    </w:tbl>
    <w:p w:rsidR="0079791A" w:rsidRPr="0079791A" w:rsidRDefault="0079791A" w:rsidP="0079791A">
      <w:pPr>
        <w:ind w:leftChars="214" w:left="449"/>
        <w:jc w:val="left"/>
        <w:rPr>
          <w:sz w:val="24"/>
        </w:rPr>
      </w:pPr>
      <w:r w:rsidRPr="0079791A">
        <w:rPr>
          <w:rFonts w:hint="eastAsia"/>
          <w:sz w:val="24"/>
        </w:rPr>
        <w:t xml:space="preserve">坂商収第　　　　</w:t>
      </w:r>
      <w:r w:rsidRPr="0079791A">
        <w:rPr>
          <w:sz w:val="24"/>
        </w:rPr>
        <w:t xml:space="preserve">    </w:t>
      </w:r>
      <w:r w:rsidRPr="0079791A">
        <w:rPr>
          <w:rFonts w:hint="eastAsia"/>
          <w:sz w:val="24"/>
        </w:rPr>
        <w:t>号</w:t>
      </w:r>
    </w:p>
    <w:p w:rsidR="0079791A" w:rsidRPr="0079791A" w:rsidRDefault="0079791A" w:rsidP="0079791A">
      <w:pPr>
        <w:ind w:leftChars="214" w:left="449"/>
        <w:jc w:val="left"/>
        <w:rPr>
          <w:sz w:val="24"/>
        </w:rPr>
      </w:pPr>
      <w:r w:rsidRPr="0079791A">
        <w:rPr>
          <w:rFonts w:hint="eastAsia"/>
          <w:sz w:val="24"/>
        </w:rPr>
        <w:t>令和　　年　　月　　日</w:t>
      </w:r>
    </w:p>
    <w:p w:rsidR="0079791A" w:rsidRPr="0079791A" w:rsidRDefault="0079791A" w:rsidP="0079791A">
      <w:pPr>
        <w:ind w:leftChars="214" w:left="449"/>
        <w:jc w:val="left"/>
        <w:rPr>
          <w:sz w:val="24"/>
        </w:rPr>
      </w:pPr>
      <w:r w:rsidRPr="0079791A">
        <w:rPr>
          <w:rFonts w:hint="eastAsia"/>
          <w:sz w:val="24"/>
        </w:rPr>
        <w:t>申請のとおり、相違ないことを認定します。</w:t>
      </w:r>
    </w:p>
    <w:p w:rsidR="00FD788D" w:rsidRPr="00386E2E" w:rsidRDefault="0079791A" w:rsidP="0079791A">
      <w:pPr>
        <w:ind w:leftChars="214" w:left="449"/>
        <w:jc w:val="left"/>
        <w:rPr>
          <w:rFonts w:ascii="ＭＳ Ｐゴシック" w:eastAsia="ＭＳ Ｐゴシック" w:hAnsi="ＭＳ Ｐゴシック"/>
          <w:sz w:val="24"/>
        </w:rPr>
      </w:pPr>
      <w:r w:rsidRPr="0079791A">
        <w:rPr>
          <w:sz w:val="24"/>
        </w:rPr>
        <w:t>(</w:t>
      </w:r>
      <w:r w:rsidRPr="0079791A">
        <w:rPr>
          <w:rFonts w:hint="eastAsia"/>
          <w:sz w:val="24"/>
        </w:rPr>
        <w:t>注</w:t>
      </w:r>
      <w:r w:rsidRPr="0079791A">
        <w:rPr>
          <w:sz w:val="24"/>
        </w:rPr>
        <w:t>)</w:t>
      </w:r>
      <w:r w:rsidRPr="0079791A">
        <w:rPr>
          <w:rFonts w:hint="eastAsia"/>
          <w:sz w:val="24"/>
        </w:rPr>
        <w:t>本認定書の有効期間：令和</w:t>
      </w:r>
      <w:r w:rsidRPr="0079791A">
        <w:rPr>
          <w:sz w:val="24"/>
        </w:rPr>
        <w:t xml:space="preserve"> </w:t>
      </w:r>
      <w:r w:rsidRPr="0079791A">
        <w:rPr>
          <w:rFonts w:hint="eastAsia"/>
          <w:sz w:val="24"/>
        </w:rPr>
        <w:t xml:space="preserve">　年</w:t>
      </w:r>
      <w:r w:rsidRPr="0079791A">
        <w:rPr>
          <w:sz w:val="24"/>
        </w:rPr>
        <w:t xml:space="preserve"> </w:t>
      </w:r>
      <w:r w:rsidRPr="0079791A">
        <w:rPr>
          <w:rFonts w:hint="eastAsia"/>
          <w:sz w:val="24"/>
        </w:rPr>
        <w:t xml:space="preserve">　月</w:t>
      </w:r>
      <w:r w:rsidRPr="0079791A">
        <w:rPr>
          <w:sz w:val="24"/>
        </w:rPr>
        <w:t xml:space="preserve"> </w:t>
      </w:r>
      <w:r w:rsidRPr="0079791A">
        <w:rPr>
          <w:rFonts w:hint="eastAsia"/>
          <w:sz w:val="24"/>
        </w:rPr>
        <w:t xml:space="preserve">　日から令和</w:t>
      </w:r>
      <w:r w:rsidRPr="0079791A">
        <w:rPr>
          <w:sz w:val="24"/>
        </w:rPr>
        <w:t xml:space="preserve"> </w:t>
      </w:r>
      <w:r w:rsidRPr="0079791A">
        <w:rPr>
          <w:rFonts w:hint="eastAsia"/>
          <w:sz w:val="24"/>
        </w:rPr>
        <w:t xml:space="preserve">　年</w:t>
      </w:r>
      <w:r w:rsidRPr="0079791A">
        <w:rPr>
          <w:sz w:val="24"/>
        </w:rPr>
        <w:t xml:space="preserve"> </w:t>
      </w:r>
      <w:r w:rsidRPr="0079791A">
        <w:rPr>
          <w:rFonts w:hint="eastAsia"/>
          <w:sz w:val="24"/>
        </w:rPr>
        <w:t xml:space="preserve">　月</w:t>
      </w:r>
      <w:r w:rsidRPr="0079791A">
        <w:rPr>
          <w:sz w:val="24"/>
        </w:rPr>
        <w:t xml:space="preserve"> </w:t>
      </w:r>
      <w:r w:rsidRPr="0079791A">
        <w:rPr>
          <w:rFonts w:hint="eastAsia"/>
          <w:sz w:val="24"/>
        </w:rPr>
        <w:t xml:space="preserve">　日まで</w:t>
      </w:r>
    </w:p>
    <w:p w:rsidR="00FD788D" w:rsidRPr="00386E2E" w:rsidRDefault="00FD788D" w:rsidP="00FD788D">
      <w:pPr>
        <w:jc w:val="left"/>
        <w:rPr>
          <w:sz w:val="24"/>
        </w:rPr>
      </w:pPr>
    </w:p>
    <w:p w:rsidR="005818C1" w:rsidRPr="007F7E6B" w:rsidRDefault="00FD788D" w:rsidP="00077601">
      <w:pPr>
        <w:ind w:firstLineChars="2800" w:firstLine="6720"/>
        <w:rPr>
          <w:sz w:val="24"/>
        </w:rPr>
      </w:pPr>
      <w:r w:rsidRPr="00386E2E">
        <w:rPr>
          <w:rFonts w:hint="eastAsia"/>
          <w:sz w:val="24"/>
        </w:rPr>
        <w:t>坂戸市長</w:t>
      </w:r>
      <w:r w:rsidRPr="00386E2E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石</w:t>
      </w:r>
      <w:r w:rsidRPr="00386E2E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川</w:t>
      </w:r>
      <w:r w:rsidRPr="00386E2E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清</w:t>
      </w:r>
    </w:p>
    <w:sectPr w:rsidR="005818C1" w:rsidRPr="007F7E6B" w:rsidSect="00FD14D0">
      <w:pgSz w:w="11906" w:h="16838"/>
      <w:pgMar w:top="720" w:right="720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9FC" w:rsidRDefault="006359FC" w:rsidP="006359FC">
      <w:r>
        <w:separator/>
      </w:r>
    </w:p>
  </w:endnote>
  <w:endnote w:type="continuationSeparator" w:id="0">
    <w:p w:rsidR="006359FC" w:rsidRDefault="006359FC" w:rsidP="0063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9FC" w:rsidRDefault="006359FC" w:rsidP="006359FC">
      <w:r>
        <w:separator/>
      </w:r>
    </w:p>
  </w:footnote>
  <w:footnote w:type="continuationSeparator" w:id="0">
    <w:p w:rsidR="006359FC" w:rsidRDefault="006359FC" w:rsidP="00635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6B"/>
    <w:rsid w:val="00077601"/>
    <w:rsid w:val="004C5825"/>
    <w:rsid w:val="005818C1"/>
    <w:rsid w:val="006359FC"/>
    <w:rsid w:val="0079791A"/>
    <w:rsid w:val="007F7E6B"/>
    <w:rsid w:val="00CC4561"/>
    <w:rsid w:val="00DE1CDC"/>
    <w:rsid w:val="00FD14D0"/>
    <w:rsid w:val="00F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4F5506C-1961-4107-8157-17782AAB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7F7E6B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4">
    <w:name w:val="結語 (文字)"/>
    <w:basedOn w:val="a0"/>
    <w:link w:val="a3"/>
    <w:rsid w:val="007F7E6B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5">
    <w:name w:val="Date"/>
    <w:basedOn w:val="a"/>
    <w:next w:val="a"/>
    <w:link w:val="a6"/>
    <w:rsid w:val="00FD788D"/>
    <w:rPr>
      <w:sz w:val="24"/>
    </w:rPr>
  </w:style>
  <w:style w:type="character" w:customStyle="1" w:styleId="a6">
    <w:name w:val="日付 (文字)"/>
    <w:basedOn w:val="a0"/>
    <w:link w:val="a5"/>
    <w:rsid w:val="00FD788D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359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59F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6359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59FC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E1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E1C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宮下　直己</dc:creator>
  <cp:lastModifiedBy> </cp:lastModifiedBy>
  <cp:revision>7</cp:revision>
  <cp:lastPrinted>2019-10-02T07:34:00Z</cp:lastPrinted>
  <dcterms:created xsi:type="dcterms:W3CDTF">2012-10-16T02:37:00Z</dcterms:created>
  <dcterms:modified xsi:type="dcterms:W3CDTF">2021-08-13T07:26:00Z</dcterms:modified>
</cp:coreProperties>
</file>