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523868">
        <w:rPr>
          <w:rFonts w:asciiTheme="minorEastAsia" w:eastAsiaTheme="minorEastAsia" w:hAnsiTheme="minorEastAsia" w:cs="MS-Gothic" w:hint="eastAsia"/>
          <w:spacing w:val="80"/>
          <w:kern w:val="0"/>
          <w:sz w:val="32"/>
          <w:szCs w:val="24"/>
          <w:fitText w:val="2240" w:id="1535422209"/>
        </w:rPr>
        <w:t>監査報告</w:t>
      </w:r>
      <w:r w:rsidRPr="00523868">
        <w:rPr>
          <w:rFonts w:asciiTheme="minorEastAsia" w:eastAsiaTheme="minorEastAsia" w:hAnsiTheme="minorEastAsia" w:cs="MS-Gothic" w:hint="eastAsia"/>
          <w:kern w:val="0"/>
          <w:sz w:val="32"/>
          <w:szCs w:val="24"/>
          <w:fitText w:val="2240" w:id="1535422209"/>
        </w:rPr>
        <w:t>書</w:t>
      </w:r>
    </w:p>
    <w:p w:rsidR="008D4612" w:rsidRPr="000F38EE" w:rsidRDefault="00AD0E3B"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年　月　</w:t>
      </w:r>
      <w:r w:rsidRPr="000F38EE">
        <w:rPr>
          <w:rFonts w:asciiTheme="minorEastAsia" w:eastAsiaTheme="minorEastAsia" w:hAnsiTheme="minorEastAsia" w:cs="MS-Gothic" w:hint="eastAsia"/>
          <w:kern w:val="0"/>
          <w:szCs w:val="24"/>
        </w:rPr>
        <w:t>日</w:t>
      </w:r>
    </w:p>
    <w:p w:rsidR="008D4612" w:rsidRPr="000F38EE" w:rsidRDefault="00AD0E3B">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社会福祉法人</w:t>
      </w:r>
      <w:r w:rsidR="0064630E">
        <w:rPr>
          <w:rFonts w:asciiTheme="minorEastAsia" w:eastAsiaTheme="minorEastAsia" w:hAnsiTheme="minorEastAsia" w:cs="MS-Gothic" w:hint="eastAsia"/>
          <w:kern w:val="0"/>
          <w:szCs w:val="24"/>
        </w:rPr>
        <w:t xml:space="preserve"> </w:t>
      </w:r>
    </w:p>
    <w:p w:rsidR="000F38EE" w:rsidRPr="000F38EE" w:rsidRDefault="00AD0E3B"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Pr>
          <w:rFonts w:asciiTheme="minorEastAsia" w:eastAsiaTheme="minorEastAsia" w:hAnsiTheme="minorEastAsia" w:cs="MS-Gothic" w:hint="eastAsia"/>
          <w:kern w:val="0"/>
          <w:szCs w:val="24"/>
        </w:rPr>
        <w:t xml:space="preserve">　　　　　</w:t>
      </w:r>
      <w:r w:rsidR="0064630E">
        <w:rPr>
          <w:rFonts w:asciiTheme="minorEastAsia" w:eastAsiaTheme="minorEastAsia" w:hAnsiTheme="minorEastAsia" w:cs="MS-Gothic" w:hint="eastAsia"/>
          <w:kern w:val="0"/>
          <w:szCs w:val="24"/>
        </w:rPr>
        <w:t xml:space="preserve"> 殿</w:t>
      </w:r>
    </w:p>
    <w:p w:rsidR="008D4612" w:rsidRPr="000F38EE" w:rsidRDefault="00AD0E3B"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64630E" w:rsidRPr="000F38EE">
        <w:rPr>
          <w:rFonts w:asciiTheme="minorEastAsia" w:eastAsiaTheme="minorEastAsia" w:hAnsiTheme="minorEastAsia" w:cs="MS-Gothic" w:hint="eastAsia"/>
          <w:kern w:val="0"/>
          <w:szCs w:val="24"/>
        </w:rPr>
        <w:t xml:space="preserve">　</w:t>
      </w:r>
      <w:r w:rsidR="00973ABC">
        <w:rPr>
          <w:rFonts w:asciiTheme="minorEastAsia" w:eastAsiaTheme="minorEastAsia" w:hAnsiTheme="minorEastAsia" w:cs="MS-Gothic" w:hint="eastAsia"/>
          <w:kern w:val="0"/>
          <w:szCs w:val="24"/>
        </w:rPr>
        <w:t xml:space="preserve">　</w:t>
      </w:r>
    </w:p>
    <w:p w:rsidR="008D4612" w:rsidRPr="000F38EE" w:rsidRDefault="00AD0E3B"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64630E" w:rsidRPr="000F38EE">
        <w:rPr>
          <w:rFonts w:asciiTheme="minorEastAsia" w:eastAsiaTheme="minorEastAsia" w:hAnsiTheme="minorEastAsia" w:cs="MS-Gothic" w:hint="eastAsia"/>
          <w:kern w:val="0"/>
          <w:szCs w:val="24"/>
        </w:rPr>
        <w:t xml:space="preserve">　</w:t>
      </w:r>
      <w:r w:rsidR="00973ABC">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973ABC"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私たち監事は、　　</w:t>
      </w:r>
      <w:r w:rsidR="00AD0E3B">
        <w:rPr>
          <w:rFonts w:asciiTheme="minorEastAsia" w:eastAsiaTheme="minorEastAsia" w:hAnsiTheme="minorEastAsia" w:cs="MS-Gothic" w:hint="eastAsia"/>
          <w:kern w:val="0"/>
          <w:sz w:val="23"/>
          <w:szCs w:val="23"/>
        </w:rPr>
        <w:t xml:space="preserve">　</w:t>
      </w:r>
      <w:r w:rsidR="0064630E" w:rsidRPr="003100A1">
        <w:rPr>
          <w:rFonts w:asciiTheme="minorEastAsia" w:eastAsiaTheme="minorEastAsia" w:hAnsiTheme="minorEastAsia" w:cs="MS-Gothic"/>
          <w:kern w:val="0"/>
          <w:sz w:val="23"/>
          <w:szCs w:val="23"/>
        </w:rPr>
        <w:t>年</w:t>
      </w:r>
      <w:r w:rsidR="00AD0E3B">
        <w:rPr>
          <w:rFonts w:asciiTheme="minorEastAsia" w:eastAsiaTheme="minorEastAsia" w:hAnsiTheme="minorEastAsia" w:cs="MS-Gothic" w:hint="eastAsia"/>
          <w:kern w:val="0"/>
          <w:sz w:val="23"/>
          <w:szCs w:val="23"/>
        </w:rPr>
        <w:t xml:space="preserve">　</w:t>
      </w:r>
      <w:r w:rsidR="00AD0E3B" w:rsidRPr="003100A1">
        <w:rPr>
          <w:rFonts w:asciiTheme="minorEastAsia" w:eastAsiaTheme="minorEastAsia" w:hAnsiTheme="minorEastAsia" w:cs="MS-Gothic" w:hint="eastAsia"/>
          <w:kern w:val="0"/>
          <w:sz w:val="23"/>
          <w:szCs w:val="23"/>
        </w:rPr>
        <w:t>月</w:t>
      </w:r>
      <w:r>
        <w:rPr>
          <w:rFonts w:asciiTheme="minorEastAsia" w:eastAsiaTheme="minorEastAsia" w:hAnsiTheme="minorEastAsia" w:cs="MS-Gothic" w:hint="eastAsia"/>
          <w:kern w:val="0"/>
          <w:sz w:val="23"/>
          <w:szCs w:val="23"/>
        </w:rPr>
        <w:t xml:space="preserve">　日から　　</w:t>
      </w:r>
      <w:r w:rsidR="00AD0E3B">
        <w:rPr>
          <w:rFonts w:asciiTheme="minorEastAsia" w:eastAsiaTheme="minorEastAsia" w:hAnsiTheme="minorEastAsia" w:cs="MS-Gothic" w:hint="eastAsia"/>
          <w:kern w:val="0"/>
          <w:sz w:val="23"/>
          <w:szCs w:val="23"/>
        </w:rPr>
        <w:t xml:space="preserve">　</w:t>
      </w:r>
      <w:r w:rsidR="0064630E" w:rsidRPr="003100A1">
        <w:rPr>
          <w:rFonts w:asciiTheme="minorEastAsia" w:eastAsiaTheme="minorEastAsia" w:hAnsiTheme="minorEastAsia" w:cs="MS-Gothic"/>
          <w:kern w:val="0"/>
          <w:sz w:val="23"/>
          <w:szCs w:val="23"/>
        </w:rPr>
        <w:t>年</w:t>
      </w:r>
      <w:r w:rsidR="00AD0E3B">
        <w:rPr>
          <w:rFonts w:asciiTheme="minorEastAsia" w:eastAsiaTheme="minorEastAsia" w:hAnsiTheme="minorEastAsia" w:cs="MS-Gothic" w:hint="eastAsia"/>
          <w:kern w:val="0"/>
          <w:sz w:val="23"/>
          <w:szCs w:val="23"/>
        </w:rPr>
        <w:t xml:space="preserve">　</w:t>
      </w:r>
      <w:r w:rsidR="00AD0E3B" w:rsidRPr="003100A1">
        <w:rPr>
          <w:rFonts w:asciiTheme="minorEastAsia" w:eastAsiaTheme="minorEastAsia" w:hAnsiTheme="minorEastAsia" w:cs="MS-Gothic" w:hint="eastAsia"/>
          <w:kern w:val="0"/>
          <w:sz w:val="23"/>
          <w:szCs w:val="23"/>
        </w:rPr>
        <w:t>月</w:t>
      </w:r>
      <w:r w:rsidR="00AD0E3B">
        <w:rPr>
          <w:rFonts w:asciiTheme="minorEastAsia" w:eastAsiaTheme="minorEastAsia" w:hAnsiTheme="minorEastAsia" w:cs="MS-Gothic" w:hint="eastAsia"/>
          <w:kern w:val="0"/>
          <w:sz w:val="23"/>
          <w:szCs w:val="23"/>
        </w:rPr>
        <w:t xml:space="preserve">　</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 xml:space="preserve">までの　　</w:t>
      </w:r>
      <w:bookmarkStart w:id="0" w:name="_GoBack"/>
      <w:bookmarkEnd w:id="0"/>
      <w:r w:rsidR="00AD0E3B">
        <w:rPr>
          <w:rFonts w:asciiTheme="minorEastAsia" w:eastAsiaTheme="minorEastAsia" w:hAnsiTheme="minorEastAsia" w:cs="MS-Gothic" w:hint="eastAsia"/>
          <w:kern w:val="0"/>
          <w:sz w:val="23"/>
          <w:szCs w:val="23"/>
        </w:rPr>
        <w:t xml:space="preserve">　</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AD0E3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AD0E3B"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AD0E3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は、理事及び職員等と意思疎通を図り、情報の収集及び監査の環境の整備に努めるとともに、以下の方法で監査を実施しました。</w:t>
      </w:r>
    </w:p>
    <w:p w:rsidR="00412A6D" w:rsidRPr="003100A1" w:rsidRDefault="00AD0E3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理事会その他重要な会議に出席し、理事及び職員等からその職務の執行状況について報告を受け、必要に応じて説明を求め、重要な決裁書類等を閲覧し、業務及び財産の状況を調査いたしました。</w:t>
      </w:r>
    </w:p>
    <w:p w:rsidR="00412A6D" w:rsidRPr="003100A1" w:rsidRDefault="00AD0E3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AD0E3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AD0E3B"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AD0E3B"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AD0E3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AD0E3B"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Pr="003100A1">
        <w:rPr>
          <w:rFonts w:asciiTheme="minorEastAsia" w:eastAsiaTheme="minorEastAsia" w:hAnsiTheme="minorEastAsia" w:cs="MS-Gothic" w:hint="eastAsia"/>
          <w:kern w:val="0"/>
          <w:sz w:val="23"/>
          <w:szCs w:val="23"/>
        </w:rPr>
        <w:t>示しているものと認めます。</w:t>
      </w:r>
    </w:p>
    <w:p w:rsidR="008D4612" w:rsidRPr="003100A1" w:rsidRDefault="00AD0E3B"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Pr="003100A1">
        <w:rPr>
          <w:rFonts w:asciiTheme="minorEastAsia" w:eastAsiaTheme="minorEastAsia" w:hAnsiTheme="minorEastAsia" w:cs="MS-Gothic" w:hint="eastAsia"/>
          <w:kern w:val="0"/>
          <w:sz w:val="23"/>
          <w:szCs w:val="23"/>
        </w:rPr>
        <w:t>ません。</w:t>
      </w:r>
    </w:p>
    <w:p w:rsidR="00D11737" w:rsidRPr="003100A1" w:rsidRDefault="00AD0E3B"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AD0E3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AD0E3B"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FC56A4">
        <w:rPr>
          <w:rFonts w:asciiTheme="minorEastAsia" w:eastAsiaTheme="minorEastAsia" w:hAnsiTheme="minorEastAsia" w:cs="MS-Gothic" w:hint="eastAsia"/>
          <w:kern w:val="0"/>
          <w:sz w:val="23"/>
          <w:szCs w:val="23"/>
        </w:rPr>
        <w:t xml:space="preserve">会計監査人　　　　　　</w:t>
      </w:r>
      <w:r w:rsidR="004643B4" w:rsidRPr="00AE0815">
        <w:rPr>
          <w:rFonts w:asciiTheme="minorEastAsia" w:eastAsiaTheme="minorEastAsia" w:hAnsiTheme="minorEastAsia" w:cs="MS-Gothic" w:hint="eastAsia"/>
          <w:kern w:val="0"/>
          <w:sz w:val="23"/>
          <w:szCs w:val="23"/>
        </w:rPr>
        <w:t>の監査の方法及び結果は相当であると認めます。</w:t>
      </w:r>
    </w:p>
    <w:p w:rsidR="00447EF0" w:rsidRPr="00AE0815" w:rsidRDefault="00AD0E3B"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AD0E3B"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E3B" w:rsidRDefault="00AD0E3B" w:rsidP="00AD0E3B">
      <w:r>
        <w:separator/>
      </w:r>
    </w:p>
  </w:endnote>
  <w:endnote w:type="continuationSeparator" w:id="0">
    <w:p w:rsidR="00AD0E3B" w:rsidRDefault="00AD0E3B" w:rsidP="00AD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E3B" w:rsidRDefault="00AD0E3B" w:rsidP="00AD0E3B">
      <w:r>
        <w:separator/>
      </w:r>
    </w:p>
  </w:footnote>
  <w:footnote w:type="continuationSeparator" w:id="0">
    <w:p w:rsidR="00AD0E3B" w:rsidRDefault="00AD0E3B" w:rsidP="00AD0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C62038D8">
      <w:start w:val="1"/>
      <w:numFmt w:val="decimalFullWidth"/>
      <w:lvlText w:val="（%1）"/>
      <w:lvlJc w:val="left"/>
      <w:pPr>
        <w:ind w:left="600" w:hanging="360"/>
      </w:pPr>
      <w:rPr>
        <w:rFonts w:hint="default"/>
      </w:rPr>
    </w:lvl>
    <w:lvl w:ilvl="1" w:tplc="282097C2" w:tentative="1">
      <w:start w:val="1"/>
      <w:numFmt w:val="aiueoFullWidth"/>
      <w:lvlText w:val="(%2)"/>
      <w:lvlJc w:val="left"/>
      <w:pPr>
        <w:ind w:left="1080" w:hanging="420"/>
      </w:pPr>
    </w:lvl>
    <w:lvl w:ilvl="2" w:tplc="7C8ED460" w:tentative="1">
      <w:start w:val="1"/>
      <w:numFmt w:val="decimalEnclosedCircle"/>
      <w:lvlText w:val="%3"/>
      <w:lvlJc w:val="left"/>
      <w:pPr>
        <w:ind w:left="1500" w:hanging="420"/>
      </w:pPr>
    </w:lvl>
    <w:lvl w:ilvl="3" w:tplc="0BFC26B6" w:tentative="1">
      <w:start w:val="1"/>
      <w:numFmt w:val="decimal"/>
      <w:lvlText w:val="%4."/>
      <w:lvlJc w:val="left"/>
      <w:pPr>
        <w:ind w:left="1920" w:hanging="420"/>
      </w:pPr>
    </w:lvl>
    <w:lvl w:ilvl="4" w:tplc="7332C5E0" w:tentative="1">
      <w:start w:val="1"/>
      <w:numFmt w:val="aiueoFullWidth"/>
      <w:lvlText w:val="(%5)"/>
      <w:lvlJc w:val="left"/>
      <w:pPr>
        <w:ind w:left="2340" w:hanging="420"/>
      </w:pPr>
    </w:lvl>
    <w:lvl w:ilvl="5" w:tplc="C8C83CE2" w:tentative="1">
      <w:start w:val="1"/>
      <w:numFmt w:val="decimalEnclosedCircle"/>
      <w:lvlText w:val="%6"/>
      <w:lvlJc w:val="left"/>
      <w:pPr>
        <w:ind w:left="2760" w:hanging="420"/>
      </w:pPr>
    </w:lvl>
    <w:lvl w:ilvl="6" w:tplc="F3FA5088" w:tentative="1">
      <w:start w:val="1"/>
      <w:numFmt w:val="decimal"/>
      <w:lvlText w:val="%7."/>
      <w:lvlJc w:val="left"/>
      <w:pPr>
        <w:ind w:left="3180" w:hanging="420"/>
      </w:pPr>
    </w:lvl>
    <w:lvl w:ilvl="7" w:tplc="ED58D2F6" w:tentative="1">
      <w:start w:val="1"/>
      <w:numFmt w:val="aiueoFullWidth"/>
      <w:lvlText w:val="(%8)"/>
      <w:lvlJc w:val="left"/>
      <w:pPr>
        <w:ind w:left="3600" w:hanging="420"/>
      </w:pPr>
    </w:lvl>
    <w:lvl w:ilvl="8" w:tplc="D4A432EE"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EE4EAF8A">
      <w:start w:val="1"/>
      <w:numFmt w:val="decimalEnclosedCircle"/>
      <w:lvlText w:val="%1"/>
      <w:lvlJc w:val="left"/>
      <w:pPr>
        <w:ind w:left="360" w:hanging="360"/>
      </w:pPr>
      <w:rPr>
        <w:rFonts w:hint="default"/>
      </w:rPr>
    </w:lvl>
    <w:lvl w:ilvl="1" w:tplc="F04E9162">
      <w:start w:val="1"/>
      <w:numFmt w:val="decimalEnclosedCircle"/>
      <w:lvlText w:val="%2"/>
      <w:lvlJc w:val="left"/>
      <w:pPr>
        <w:ind w:left="840" w:hanging="420"/>
      </w:pPr>
      <w:rPr>
        <w:rFonts w:hint="eastAsia"/>
      </w:rPr>
    </w:lvl>
    <w:lvl w:ilvl="2" w:tplc="E6E8F066" w:tentative="1">
      <w:start w:val="1"/>
      <w:numFmt w:val="decimalEnclosedCircle"/>
      <w:lvlText w:val="%3"/>
      <w:lvlJc w:val="left"/>
      <w:pPr>
        <w:ind w:left="1260" w:hanging="420"/>
      </w:pPr>
    </w:lvl>
    <w:lvl w:ilvl="3" w:tplc="FB8482E6" w:tentative="1">
      <w:start w:val="1"/>
      <w:numFmt w:val="decimal"/>
      <w:lvlText w:val="%4."/>
      <w:lvlJc w:val="left"/>
      <w:pPr>
        <w:ind w:left="1680" w:hanging="420"/>
      </w:pPr>
    </w:lvl>
    <w:lvl w:ilvl="4" w:tplc="25521670" w:tentative="1">
      <w:start w:val="1"/>
      <w:numFmt w:val="aiueoFullWidth"/>
      <w:lvlText w:val="(%5)"/>
      <w:lvlJc w:val="left"/>
      <w:pPr>
        <w:ind w:left="2100" w:hanging="420"/>
      </w:pPr>
    </w:lvl>
    <w:lvl w:ilvl="5" w:tplc="222AEF92" w:tentative="1">
      <w:start w:val="1"/>
      <w:numFmt w:val="decimalEnclosedCircle"/>
      <w:lvlText w:val="%6"/>
      <w:lvlJc w:val="left"/>
      <w:pPr>
        <w:ind w:left="2520" w:hanging="420"/>
      </w:pPr>
    </w:lvl>
    <w:lvl w:ilvl="6" w:tplc="7020F0EC" w:tentative="1">
      <w:start w:val="1"/>
      <w:numFmt w:val="decimal"/>
      <w:lvlText w:val="%7."/>
      <w:lvlJc w:val="left"/>
      <w:pPr>
        <w:ind w:left="2940" w:hanging="420"/>
      </w:pPr>
    </w:lvl>
    <w:lvl w:ilvl="7" w:tplc="536E16EE" w:tentative="1">
      <w:start w:val="1"/>
      <w:numFmt w:val="aiueoFullWidth"/>
      <w:lvlText w:val="(%8)"/>
      <w:lvlJc w:val="left"/>
      <w:pPr>
        <w:ind w:left="3360" w:hanging="420"/>
      </w:pPr>
    </w:lvl>
    <w:lvl w:ilvl="8" w:tplc="2F52EA48"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48B4B762">
      <w:start w:val="1"/>
      <w:numFmt w:val="decimalEnclosedCircle"/>
      <w:lvlText w:val="%1"/>
      <w:lvlJc w:val="left"/>
      <w:pPr>
        <w:ind w:left="0" w:hanging="420"/>
      </w:pPr>
    </w:lvl>
    <w:lvl w:ilvl="1" w:tplc="E250C66C">
      <w:start w:val="1"/>
      <w:numFmt w:val="aiueoFullWidth"/>
      <w:lvlText w:val="(%2)"/>
      <w:lvlJc w:val="left"/>
      <w:pPr>
        <w:ind w:left="420" w:hanging="420"/>
      </w:pPr>
    </w:lvl>
    <w:lvl w:ilvl="2" w:tplc="9FE0E7EA">
      <w:start w:val="1"/>
      <w:numFmt w:val="decimalEnclosedCircle"/>
      <w:lvlText w:val="%3"/>
      <w:lvlJc w:val="left"/>
      <w:pPr>
        <w:ind w:left="840" w:hanging="420"/>
      </w:pPr>
    </w:lvl>
    <w:lvl w:ilvl="3" w:tplc="79D2DAAC" w:tentative="1">
      <w:start w:val="1"/>
      <w:numFmt w:val="decimal"/>
      <w:lvlText w:val="%4."/>
      <w:lvlJc w:val="left"/>
      <w:pPr>
        <w:ind w:left="1260" w:hanging="420"/>
      </w:pPr>
    </w:lvl>
    <w:lvl w:ilvl="4" w:tplc="8B4C4960" w:tentative="1">
      <w:start w:val="1"/>
      <w:numFmt w:val="aiueoFullWidth"/>
      <w:lvlText w:val="(%5)"/>
      <w:lvlJc w:val="left"/>
      <w:pPr>
        <w:ind w:left="1680" w:hanging="420"/>
      </w:pPr>
    </w:lvl>
    <w:lvl w:ilvl="5" w:tplc="6B3411EA" w:tentative="1">
      <w:start w:val="1"/>
      <w:numFmt w:val="decimalEnclosedCircle"/>
      <w:lvlText w:val="%6"/>
      <w:lvlJc w:val="left"/>
      <w:pPr>
        <w:ind w:left="2100" w:hanging="420"/>
      </w:pPr>
    </w:lvl>
    <w:lvl w:ilvl="6" w:tplc="A60EF3CE" w:tentative="1">
      <w:start w:val="1"/>
      <w:numFmt w:val="decimal"/>
      <w:lvlText w:val="%7."/>
      <w:lvlJc w:val="left"/>
      <w:pPr>
        <w:ind w:left="2520" w:hanging="420"/>
      </w:pPr>
    </w:lvl>
    <w:lvl w:ilvl="7" w:tplc="E248657C" w:tentative="1">
      <w:start w:val="1"/>
      <w:numFmt w:val="aiueoFullWidth"/>
      <w:lvlText w:val="(%8)"/>
      <w:lvlJc w:val="left"/>
      <w:pPr>
        <w:ind w:left="2940" w:hanging="420"/>
      </w:pPr>
    </w:lvl>
    <w:lvl w:ilvl="8" w:tplc="BBDEE240"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8828CCD2">
      <w:start w:val="1"/>
      <w:numFmt w:val="decimalEnclosedCircle"/>
      <w:lvlText w:val="%1"/>
      <w:lvlJc w:val="left"/>
      <w:pPr>
        <w:ind w:left="360" w:hanging="360"/>
      </w:pPr>
      <w:rPr>
        <w:rFonts w:hint="default"/>
      </w:rPr>
    </w:lvl>
    <w:lvl w:ilvl="1" w:tplc="0F5EEEF6">
      <w:start w:val="1"/>
      <w:numFmt w:val="aiueoFullWidth"/>
      <w:lvlText w:val="(%2)"/>
      <w:lvlJc w:val="left"/>
      <w:pPr>
        <w:ind w:left="840" w:hanging="420"/>
      </w:pPr>
    </w:lvl>
    <w:lvl w:ilvl="2" w:tplc="17884044" w:tentative="1">
      <w:start w:val="1"/>
      <w:numFmt w:val="decimalEnclosedCircle"/>
      <w:lvlText w:val="%3"/>
      <w:lvlJc w:val="left"/>
      <w:pPr>
        <w:ind w:left="1260" w:hanging="420"/>
      </w:pPr>
    </w:lvl>
    <w:lvl w:ilvl="3" w:tplc="05EA495A" w:tentative="1">
      <w:start w:val="1"/>
      <w:numFmt w:val="decimal"/>
      <w:lvlText w:val="%4."/>
      <w:lvlJc w:val="left"/>
      <w:pPr>
        <w:ind w:left="1680" w:hanging="420"/>
      </w:pPr>
    </w:lvl>
    <w:lvl w:ilvl="4" w:tplc="7A021BC8" w:tentative="1">
      <w:start w:val="1"/>
      <w:numFmt w:val="aiueoFullWidth"/>
      <w:lvlText w:val="(%5)"/>
      <w:lvlJc w:val="left"/>
      <w:pPr>
        <w:ind w:left="2100" w:hanging="420"/>
      </w:pPr>
    </w:lvl>
    <w:lvl w:ilvl="5" w:tplc="3140EDF8" w:tentative="1">
      <w:start w:val="1"/>
      <w:numFmt w:val="decimalEnclosedCircle"/>
      <w:lvlText w:val="%6"/>
      <w:lvlJc w:val="left"/>
      <w:pPr>
        <w:ind w:left="2520" w:hanging="420"/>
      </w:pPr>
    </w:lvl>
    <w:lvl w:ilvl="6" w:tplc="C1D0F3C0" w:tentative="1">
      <w:start w:val="1"/>
      <w:numFmt w:val="decimal"/>
      <w:lvlText w:val="%7."/>
      <w:lvlJc w:val="left"/>
      <w:pPr>
        <w:ind w:left="2940" w:hanging="420"/>
      </w:pPr>
    </w:lvl>
    <w:lvl w:ilvl="7" w:tplc="D0FAAA26" w:tentative="1">
      <w:start w:val="1"/>
      <w:numFmt w:val="aiueoFullWidth"/>
      <w:lvlText w:val="(%8)"/>
      <w:lvlJc w:val="left"/>
      <w:pPr>
        <w:ind w:left="3360" w:hanging="420"/>
      </w:pPr>
    </w:lvl>
    <w:lvl w:ilvl="8" w:tplc="F4A89082"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A942E9F2">
      <w:start w:val="1"/>
      <w:numFmt w:val="decimalFullWidth"/>
      <w:lvlText w:val="（%1）"/>
      <w:lvlJc w:val="left"/>
      <w:pPr>
        <w:ind w:left="720" w:hanging="720"/>
      </w:pPr>
      <w:rPr>
        <w:rFonts w:hint="default"/>
      </w:rPr>
    </w:lvl>
    <w:lvl w:ilvl="1" w:tplc="6EFE667A">
      <w:start w:val="1"/>
      <w:numFmt w:val="decimalEnclosedCircle"/>
      <w:lvlText w:val="%2"/>
      <w:lvlJc w:val="left"/>
      <w:pPr>
        <w:ind w:left="840" w:hanging="420"/>
      </w:pPr>
    </w:lvl>
    <w:lvl w:ilvl="2" w:tplc="AB4274F2" w:tentative="1">
      <w:start w:val="1"/>
      <w:numFmt w:val="decimalEnclosedCircle"/>
      <w:lvlText w:val="%3"/>
      <w:lvlJc w:val="left"/>
      <w:pPr>
        <w:ind w:left="1260" w:hanging="420"/>
      </w:pPr>
    </w:lvl>
    <w:lvl w:ilvl="3" w:tplc="CEECC6B2" w:tentative="1">
      <w:start w:val="1"/>
      <w:numFmt w:val="decimal"/>
      <w:lvlText w:val="%4."/>
      <w:lvlJc w:val="left"/>
      <w:pPr>
        <w:ind w:left="1680" w:hanging="420"/>
      </w:pPr>
    </w:lvl>
    <w:lvl w:ilvl="4" w:tplc="3D902BCE" w:tentative="1">
      <w:start w:val="1"/>
      <w:numFmt w:val="aiueoFullWidth"/>
      <w:lvlText w:val="(%5)"/>
      <w:lvlJc w:val="left"/>
      <w:pPr>
        <w:ind w:left="2100" w:hanging="420"/>
      </w:pPr>
    </w:lvl>
    <w:lvl w:ilvl="5" w:tplc="DAF2F8D0" w:tentative="1">
      <w:start w:val="1"/>
      <w:numFmt w:val="decimalEnclosedCircle"/>
      <w:lvlText w:val="%6"/>
      <w:lvlJc w:val="left"/>
      <w:pPr>
        <w:ind w:left="2520" w:hanging="420"/>
      </w:pPr>
    </w:lvl>
    <w:lvl w:ilvl="6" w:tplc="CF3E1F56" w:tentative="1">
      <w:start w:val="1"/>
      <w:numFmt w:val="decimal"/>
      <w:lvlText w:val="%7."/>
      <w:lvlJc w:val="left"/>
      <w:pPr>
        <w:ind w:left="2940" w:hanging="420"/>
      </w:pPr>
    </w:lvl>
    <w:lvl w:ilvl="7" w:tplc="7A1032B8" w:tentative="1">
      <w:start w:val="1"/>
      <w:numFmt w:val="aiueoFullWidth"/>
      <w:lvlText w:val="(%8)"/>
      <w:lvlJc w:val="left"/>
      <w:pPr>
        <w:ind w:left="3360" w:hanging="420"/>
      </w:pPr>
    </w:lvl>
    <w:lvl w:ilvl="8" w:tplc="066CACF4"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2BAE2FBC">
      <w:start w:val="1"/>
      <w:numFmt w:val="decimalEnclosedCircle"/>
      <w:lvlText w:val="%1"/>
      <w:lvlJc w:val="left"/>
      <w:pPr>
        <w:ind w:left="0" w:hanging="420"/>
      </w:pPr>
    </w:lvl>
    <w:lvl w:ilvl="1" w:tplc="9FAE7E6C" w:tentative="1">
      <w:start w:val="1"/>
      <w:numFmt w:val="aiueoFullWidth"/>
      <w:lvlText w:val="(%2)"/>
      <w:lvlJc w:val="left"/>
      <w:pPr>
        <w:ind w:left="420" w:hanging="420"/>
      </w:pPr>
    </w:lvl>
    <w:lvl w:ilvl="2" w:tplc="74ECED24" w:tentative="1">
      <w:start w:val="1"/>
      <w:numFmt w:val="decimalEnclosedCircle"/>
      <w:lvlText w:val="%3"/>
      <w:lvlJc w:val="left"/>
      <w:pPr>
        <w:ind w:left="840" w:hanging="420"/>
      </w:pPr>
    </w:lvl>
    <w:lvl w:ilvl="3" w:tplc="01F45EFC" w:tentative="1">
      <w:start w:val="1"/>
      <w:numFmt w:val="decimal"/>
      <w:lvlText w:val="%4."/>
      <w:lvlJc w:val="left"/>
      <w:pPr>
        <w:ind w:left="1260" w:hanging="420"/>
      </w:pPr>
    </w:lvl>
    <w:lvl w:ilvl="4" w:tplc="45C8689C" w:tentative="1">
      <w:start w:val="1"/>
      <w:numFmt w:val="aiueoFullWidth"/>
      <w:lvlText w:val="(%5)"/>
      <w:lvlJc w:val="left"/>
      <w:pPr>
        <w:ind w:left="1680" w:hanging="420"/>
      </w:pPr>
    </w:lvl>
    <w:lvl w:ilvl="5" w:tplc="9AA8A96A" w:tentative="1">
      <w:start w:val="1"/>
      <w:numFmt w:val="decimalEnclosedCircle"/>
      <w:lvlText w:val="%6"/>
      <w:lvlJc w:val="left"/>
      <w:pPr>
        <w:ind w:left="2100" w:hanging="420"/>
      </w:pPr>
    </w:lvl>
    <w:lvl w:ilvl="6" w:tplc="E906322E" w:tentative="1">
      <w:start w:val="1"/>
      <w:numFmt w:val="decimal"/>
      <w:lvlText w:val="%7."/>
      <w:lvlJc w:val="left"/>
      <w:pPr>
        <w:ind w:left="2520" w:hanging="420"/>
      </w:pPr>
    </w:lvl>
    <w:lvl w:ilvl="7" w:tplc="6A4A01C0" w:tentative="1">
      <w:start w:val="1"/>
      <w:numFmt w:val="aiueoFullWidth"/>
      <w:lvlText w:val="(%8)"/>
      <w:lvlJc w:val="left"/>
      <w:pPr>
        <w:ind w:left="2940" w:hanging="420"/>
      </w:pPr>
    </w:lvl>
    <w:lvl w:ilvl="8" w:tplc="88828496"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BE5E9D9A">
      <w:start w:val="1"/>
      <w:numFmt w:val="decimalEnclosedCircle"/>
      <w:lvlText w:val="%1"/>
      <w:lvlJc w:val="left"/>
      <w:pPr>
        <w:ind w:left="840" w:hanging="420"/>
      </w:pPr>
    </w:lvl>
    <w:lvl w:ilvl="1" w:tplc="A83A3022" w:tentative="1">
      <w:start w:val="1"/>
      <w:numFmt w:val="aiueoFullWidth"/>
      <w:lvlText w:val="(%2)"/>
      <w:lvlJc w:val="left"/>
      <w:pPr>
        <w:ind w:left="1260" w:hanging="420"/>
      </w:pPr>
    </w:lvl>
    <w:lvl w:ilvl="2" w:tplc="14BA64E0" w:tentative="1">
      <w:start w:val="1"/>
      <w:numFmt w:val="decimalEnclosedCircle"/>
      <w:lvlText w:val="%3"/>
      <w:lvlJc w:val="left"/>
      <w:pPr>
        <w:ind w:left="1680" w:hanging="420"/>
      </w:pPr>
    </w:lvl>
    <w:lvl w:ilvl="3" w:tplc="3D94BE38" w:tentative="1">
      <w:start w:val="1"/>
      <w:numFmt w:val="decimal"/>
      <w:lvlText w:val="%4."/>
      <w:lvlJc w:val="left"/>
      <w:pPr>
        <w:ind w:left="2100" w:hanging="420"/>
      </w:pPr>
    </w:lvl>
    <w:lvl w:ilvl="4" w:tplc="160E71FC" w:tentative="1">
      <w:start w:val="1"/>
      <w:numFmt w:val="aiueoFullWidth"/>
      <w:lvlText w:val="(%5)"/>
      <w:lvlJc w:val="left"/>
      <w:pPr>
        <w:ind w:left="2520" w:hanging="420"/>
      </w:pPr>
    </w:lvl>
    <w:lvl w:ilvl="5" w:tplc="722A4224" w:tentative="1">
      <w:start w:val="1"/>
      <w:numFmt w:val="decimalEnclosedCircle"/>
      <w:lvlText w:val="%6"/>
      <w:lvlJc w:val="left"/>
      <w:pPr>
        <w:ind w:left="2940" w:hanging="420"/>
      </w:pPr>
    </w:lvl>
    <w:lvl w:ilvl="6" w:tplc="E2E4F840" w:tentative="1">
      <w:start w:val="1"/>
      <w:numFmt w:val="decimal"/>
      <w:lvlText w:val="%7."/>
      <w:lvlJc w:val="left"/>
      <w:pPr>
        <w:ind w:left="3360" w:hanging="420"/>
      </w:pPr>
    </w:lvl>
    <w:lvl w:ilvl="7" w:tplc="5DA87FCC" w:tentative="1">
      <w:start w:val="1"/>
      <w:numFmt w:val="aiueoFullWidth"/>
      <w:lvlText w:val="(%8)"/>
      <w:lvlJc w:val="left"/>
      <w:pPr>
        <w:ind w:left="3780" w:hanging="420"/>
      </w:pPr>
    </w:lvl>
    <w:lvl w:ilvl="8" w:tplc="41D609B2"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3ABC"/>
    <w:rsid w:val="009768AD"/>
    <w:rsid w:val="00984C1F"/>
    <w:rsid w:val="00A21DB0"/>
    <w:rsid w:val="00A23CB2"/>
    <w:rsid w:val="00A317ED"/>
    <w:rsid w:val="00A53999"/>
    <w:rsid w:val="00A57EC6"/>
    <w:rsid w:val="00A64E68"/>
    <w:rsid w:val="00AD0E3B"/>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C56A4"/>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6F728"/>
  <w15:docId w15:val="{1566DCD1-076F-44EF-BF82-3901A959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18F4-1DD7-45F5-AF28-7A7CAB03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13</cp:revision>
  <cp:lastPrinted>2020-05-26T02:45:00Z</cp:lastPrinted>
  <dcterms:created xsi:type="dcterms:W3CDTF">2018-04-05T05:25:00Z</dcterms:created>
  <dcterms:modified xsi:type="dcterms:W3CDTF">2021-07-06T06:26:00Z</dcterms:modified>
</cp:coreProperties>
</file>